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C99A" w14:textId="77777777" w:rsidR="00C631E2" w:rsidRPr="00C631E2" w:rsidRDefault="00C631E2" w:rsidP="009A558B">
      <w:pPr>
        <w:pStyle w:val="Default"/>
        <w:jc w:val="center"/>
        <w:rPr>
          <w:b/>
          <w:bCs/>
          <w:color w:val="auto"/>
          <w:sz w:val="28"/>
          <w:szCs w:val="22"/>
        </w:rPr>
      </w:pPr>
    </w:p>
    <w:p w14:paraId="0B52036C" w14:textId="77777777" w:rsidR="00C631E2" w:rsidRPr="00C631E2" w:rsidRDefault="00C631E2" w:rsidP="009A558B">
      <w:pPr>
        <w:pStyle w:val="Default"/>
        <w:jc w:val="center"/>
        <w:rPr>
          <w:b/>
          <w:bCs/>
          <w:color w:val="auto"/>
          <w:sz w:val="28"/>
          <w:szCs w:val="22"/>
        </w:rPr>
      </w:pPr>
    </w:p>
    <w:p w14:paraId="6459FE0E" w14:textId="77777777" w:rsidR="00C631E2" w:rsidRPr="00C631E2" w:rsidRDefault="00C631E2" w:rsidP="009A558B">
      <w:pPr>
        <w:pStyle w:val="Default"/>
        <w:jc w:val="center"/>
        <w:rPr>
          <w:b/>
          <w:bCs/>
          <w:color w:val="auto"/>
          <w:sz w:val="28"/>
          <w:szCs w:val="22"/>
        </w:rPr>
      </w:pPr>
    </w:p>
    <w:p w14:paraId="6B744549" w14:textId="77777777" w:rsidR="00C631E2" w:rsidRPr="00C631E2" w:rsidRDefault="00C631E2" w:rsidP="009A558B">
      <w:pPr>
        <w:pStyle w:val="Default"/>
        <w:jc w:val="center"/>
        <w:rPr>
          <w:b/>
          <w:bCs/>
          <w:color w:val="auto"/>
          <w:sz w:val="28"/>
          <w:szCs w:val="22"/>
        </w:rPr>
      </w:pPr>
    </w:p>
    <w:p w14:paraId="6692F86E" w14:textId="77777777" w:rsidR="00C631E2" w:rsidRPr="00C631E2" w:rsidRDefault="00C631E2" w:rsidP="009A558B">
      <w:pPr>
        <w:pStyle w:val="Default"/>
        <w:jc w:val="center"/>
        <w:rPr>
          <w:b/>
          <w:bCs/>
          <w:color w:val="auto"/>
          <w:sz w:val="28"/>
          <w:szCs w:val="22"/>
        </w:rPr>
      </w:pPr>
    </w:p>
    <w:p w14:paraId="2F5177FE" w14:textId="77777777" w:rsidR="00C631E2" w:rsidRPr="00C631E2" w:rsidRDefault="00C631E2" w:rsidP="009A558B">
      <w:pPr>
        <w:pStyle w:val="Default"/>
        <w:jc w:val="center"/>
        <w:rPr>
          <w:b/>
          <w:bCs/>
          <w:color w:val="auto"/>
          <w:sz w:val="28"/>
          <w:szCs w:val="22"/>
        </w:rPr>
      </w:pPr>
    </w:p>
    <w:p w14:paraId="6375118E" w14:textId="77777777" w:rsidR="00C631E2" w:rsidRPr="00C631E2" w:rsidRDefault="00C631E2" w:rsidP="009A558B">
      <w:pPr>
        <w:pStyle w:val="Default"/>
        <w:jc w:val="center"/>
        <w:rPr>
          <w:b/>
          <w:bCs/>
          <w:color w:val="auto"/>
          <w:sz w:val="28"/>
          <w:szCs w:val="22"/>
        </w:rPr>
      </w:pPr>
    </w:p>
    <w:p w14:paraId="1D2F5CF7" w14:textId="77777777" w:rsidR="00C631E2" w:rsidRPr="00C631E2" w:rsidRDefault="00C631E2" w:rsidP="009A558B">
      <w:pPr>
        <w:pStyle w:val="Default"/>
        <w:jc w:val="center"/>
        <w:rPr>
          <w:b/>
          <w:bCs/>
          <w:color w:val="auto"/>
          <w:sz w:val="28"/>
          <w:szCs w:val="22"/>
        </w:rPr>
      </w:pPr>
    </w:p>
    <w:p w14:paraId="3D0E242E" w14:textId="77777777" w:rsidR="00C631E2" w:rsidRPr="00C631E2" w:rsidRDefault="00C631E2" w:rsidP="009A558B">
      <w:pPr>
        <w:pStyle w:val="Default"/>
        <w:jc w:val="center"/>
        <w:rPr>
          <w:b/>
          <w:bCs/>
          <w:color w:val="auto"/>
          <w:sz w:val="28"/>
          <w:szCs w:val="22"/>
        </w:rPr>
      </w:pPr>
    </w:p>
    <w:p w14:paraId="628ED83E" w14:textId="77777777" w:rsidR="00C631E2" w:rsidRPr="00C631E2" w:rsidRDefault="00C631E2" w:rsidP="009A558B">
      <w:pPr>
        <w:pStyle w:val="Default"/>
        <w:jc w:val="center"/>
        <w:rPr>
          <w:b/>
          <w:bCs/>
          <w:color w:val="auto"/>
          <w:sz w:val="28"/>
          <w:szCs w:val="22"/>
        </w:rPr>
      </w:pPr>
    </w:p>
    <w:p w14:paraId="1D0AB311" w14:textId="77777777" w:rsidR="00C631E2" w:rsidRPr="00C631E2" w:rsidRDefault="00C631E2" w:rsidP="009A558B">
      <w:pPr>
        <w:pStyle w:val="Default"/>
        <w:jc w:val="center"/>
        <w:rPr>
          <w:b/>
          <w:bCs/>
          <w:color w:val="auto"/>
          <w:sz w:val="28"/>
          <w:szCs w:val="22"/>
        </w:rPr>
      </w:pPr>
    </w:p>
    <w:p w14:paraId="3E846646" w14:textId="77777777" w:rsidR="00C631E2" w:rsidRPr="00C631E2" w:rsidRDefault="00C631E2" w:rsidP="009A558B">
      <w:pPr>
        <w:pStyle w:val="Default"/>
        <w:jc w:val="center"/>
        <w:rPr>
          <w:b/>
          <w:bCs/>
          <w:color w:val="auto"/>
          <w:sz w:val="28"/>
          <w:szCs w:val="22"/>
        </w:rPr>
      </w:pPr>
    </w:p>
    <w:p w14:paraId="5584DEDB" w14:textId="77777777" w:rsidR="00C631E2" w:rsidRPr="00C631E2" w:rsidRDefault="00C631E2" w:rsidP="009A558B">
      <w:pPr>
        <w:pStyle w:val="Default"/>
        <w:jc w:val="center"/>
        <w:rPr>
          <w:b/>
          <w:bCs/>
          <w:color w:val="auto"/>
          <w:sz w:val="28"/>
          <w:szCs w:val="22"/>
        </w:rPr>
      </w:pPr>
    </w:p>
    <w:p w14:paraId="78544FC3" w14:textId="77777777" w:rsidR="00C631E2" w:rsidRPr="00C631E2" w:rsidRDefault="00C631E2" w:rsidP="009A558B">
      <w:pPr>
        <w:pStyle w:val="Default"/>
        <w:jc w:val="center"/>
        <w:rPr>
          <w:b/>
          <w:bCs/>
          <w:color w:val="auto"/>
          <w:sz w:val="28"/>
          <w:szCs w:val="22"/>
        </w:rPr>
      </w:pPr>
    </w:p>
    <w:p w14:paraId="4786A6BD" w14:textId="4556FDC6" w:rsidR="00217094" w:rsidRPr="00C631E2" w:rsidRDefault="00711F2B" w:rsidP="009A558B">
      <w:pPr>
        <w:pStyle w:val="Default"/>
        <w:jc w:val="center"/>
        <w:rPr>
          <w:b/>
          <w:bCs/>
          <w:color w:val="auto"/>
          <w:sz w:val="28"/>
          <w:szCs w:val="22"/>
        </w:rPr>
      </w:pPr>
      <w:r>
        <w:rPr>
          <w:b/>
          <w:bCs/>
          <w:color w:val="auto"/>
          <w:sz w:val="28"/>
          <w:szCs w:val="22"/>
        </w:rPr>
        <w:t>Formato</w:t>
      </w:r>
      <w:r w:rsidR="00C631E2">
        <w:rPr>
          <w:b/>
          <w:bCs/>
          <w:color w:val="auto"/>
          <w:sz w:val="28"/>
          <w:szCs w:val="22"/>
        </w:rPr>
        <w:t>s</w:t>
      </w:r>
      <w:r w:rsidR="00C631E2" w:rsidRPr="00C631E2">
        <w:rPr>
          <w:b/>
          <w:bCs/>
          <w:color w:val="auto"/>
          <w:sz w:val="28"/>
          <w:szCs w:val="22"/>
        </w:rPr>
        <w:t xml:space="preserve">, Tablas </w:t>
      </w:r>
      <w:r w:rsidR="00C631E2">
        <w:rPr>
          <w:b/>
          <w:bCs/>
          <w:color w:val="auto"/>
          <w:sz w:val="28"/>
          <w:szCs w:val="22"/>
        </w:rPr>
        <w:t>y Anexos d</w:t>
      </w:r>
      <w:r w:rsidR="00C631E2" w:rsidRPr="00C631E2">
        <w:rPr>
          <w:b/>
          <w:bCs/>
          <w:color w:val="auto"/>
          <w:sz w:val="28"/>
          <w:szCs w:val="22"/>
        </w:rPr>
        <w:t xml:space="preserve">e </w:t>
      </w:r>
      <w:r w:rsidR="00C631E2">
        <w:rPr>
          <w:b/>
          <w:bCs/>
          <w:color w:val="auto"/>
          <w:sz w:val="28"/>
          <w:szCs w:val="22"/>
        </w:rPr>
        <w:t>l</w:t>
      </w:r>
      <w:r w:rsidR="00C631E2" w:rsidRPr="00C631E2">
        <w:rPr>
          <w:b/>
          <w:bCs/>
          <w:color w:val="auto"/>
          <w:sz w:val="28"/>
          <w:szCs w:val="22"/>
        </w:rPr>
        <w:t xml:space="preserve">a Circular </w:t>
      </w:r>
      <w:r w:rsidR="00217094" w:rsidRPr="00C631E2">
        <w:rPr>
          <w:b/>
          <w:bCs/>
          <w:color w:val="auto"/>
          <w:sz w:val="28"/>
          <w:szCs w:val="22"/>
        </w:rPr>
        <w:t xml:space="preserve">N° </w:t>
      </w:r>
      <w:r w:rsidR="00441D2B" w:rsidRPr="00C631E2">
        <w:rPr>
          <w:b/>
          <w:bCs/>
          <w:color w:val="auto"/>
          <w:sz w:val="28"/>
          <w:szCs w:val="22"/>
        </w:rPr>
        <w:t>0038</w:t>
      </w:r>
      <w:r w:rsidR="00217094" w:rsidRPr="00C631E2">
        <w:rPr>
          <w:b/>
          <w:bCs/>
          <w:color w:val="auto"/>
          <w:sz w:val="28"/>
          <w:szCs w:val="22"/>
        </w:rPr>
        <w:t xml:space="preserve">-2017-BCRP </w:t>
      </w:r>
      <w:r w:rsidR="00C631E2">
        <w:rPr>
          <w:b/>
          <w:bCs/>
          <w:color w:val="auto"/>
          <w:sz w:val="28"/>
          <w:szCs w:val="22"/>
        </w:rPr>
        <w:t xml:space="preserve">sobre </w:t>
      </w:r>
      <w:r w:rsidR="00C631E2" w:rsidRPr="00C631E2">
        <w:rPr>
          <w:b/>
          <w:bCs/>
          <w:color w:val="auto"/>
          <w:sz w:val="28"/>
          <w:szCs w:val="22"/>
        </w:rPr>
        <w:t xml:space="preserve">Reportes </w:t>
      </w:r>
      <w:r w:rsidR="00C631E2">
        <w:rPr>
          <w:b/>
          <w:bCs/>
          <w:color w:val="auto"/>
          <w:sz w:val="28"/>
          <w:szCs w:val="22"/>
        </w:rPr>
        <w:t>d</w:t>
      </w:r>
      <w:r w:rsidR="00C631E2" w:rsidRPr="00C631E2">
        <w:rPr>
          <w:b/>
          <w:bCs/>
          <w:color w:val="auto"/>
          <w:sz w:val="28"/>
          <w:szCs w:val="22"/>
        </w:rPr>
        <w:t xml:space="preserve">e Tasas </w:t>
      </w:r>
      <w:r w:rsidR="00C631E2">
        <w:rPr>
          <w:b/>
          <w:bCs/>
          <w:color w:val="auto"/>
          <w:sz w:val="28"/>
          <w:szCs w:val="22"/>
        </w:rPr>
        <w:t>d</w:t>
      </w:r>
      <w:r w:rsidR="00C631E2" w:rsidRPr="00C631E2">
        <w:rPr>
          <w:b/>
          <w:bCs/>
          <w:color w:val="auto"/>
          <w:sz w:val="28"/>
          <w:szCs w:val="22"/>
        </w:rPr>
        <w:t xml:space="preserve">e Interés </w:t>
      </w:r>
      <w:r w:rsidR="00C631E2">
        <w:rPr>
          <w:b/>
          <w:bCs/>
          <w:color w:val="auto"/>
          <w:sz w:val="28"/>
          <w:szCs w:val="22"/>
        </w:rPr>
        <w:t>d</w:t>
      </w:r>
      <w:r w:rsidR="00C631E2" w:rsidRPr="00C631E2">
        <w:rPr>
          <w:b/>
          <w:bCs/>
          <w:color w:val="auto"/>
          <w:sz w:val="28"/>
          <w:szCs w:val="22"/>
        </w:rPr>
        <w:t xml:space="preserve">el Mercado </w:t>
      </w:r>
      <w:r w:rsidR="00C631E2">
        <w:rPr>
          <w:b/>
          <w:bCs/>
          <w:color w:val="auto"/>
          <w:sz w:val="28"/>
          <w:szCs w:val="22"/>
        </w:rPr>
        <w:t>d</w:t>
      </w:r>
      <w:r w:rsidR="00C631E2" w:rsidRPr="00C631E2">
        <w:rPr>
          <w:b/>
          <w:bCs/>
          <w:color w:val="auto"/>
          <w:sz w:val="28"/>
          <w:szCs w:val="22"/>
        </w:rPr>
        <w:t>e Dinero</w:t>
      </w:r>
    </w:p>
    <w:p w14:paraId="13B76C0B" w14:textId="77777777" w:rsidR="00217094" w:rsidRPr="00C631E2" w:rsidRDefault="00217094" w:rsidP="00217094">
      <w:pPr>
        <w:jc w:val="both"/>
        <w:rPr>
          <w:rFonts w:ascii="Arial" w:hAnsi="Arial" w:cs="Arial"/>
          <w:sz w:val="32"/>
        </w:rPr>
      </w:pPr>
    </w:p>
    <w:p w14:paraId="3B24519D" w14:textId="77777777" w:rsidR="00C631E2" w:rsidRPr="00C631E2" w:rsidRDefault="00C631E2">
      <w:pPr>
        <w:rPr>
          <w:rFonts w:ascii="Arial" w:hAnsi="Arial" w:cs="Arial"/>
          <w:b/>
          <w:sz w:val="32"/>
        </w:rPr>
      </w:pPr>
      <w:r w:rsidRPr="00C631E2">
        <w:rPr>
          <w:rFonts w:ascii="Arial" w:hAnsi="Arial" w:cs="Arial"/>
          <w:b/>
          <w:sz w:val="32"/>
        </w:rPr>
        <w:br w:type="page"/>
      </w:r>
    </w:p>
    <w:p w14:paraId="57343FEF" w14:textId="77777777" w:rsidR="0023547F" w:rsidRDefault="0023547F" w:rsidP="0023547F">
      <w:pPr>
        <w:jc w:val="center"/>
        <w:rPr>
          <w:rFonts w:ascii="Arial" w:hAnsi="Arial" w:cs="Arial"/>
          <w:b/>
          <w:sz w:val="22"/>
          <w:szCs w:val="22"/>
        </w:rPr>
      </w:pPr>
      <w:r>
        <w:rPr>
          <w:rFonts w:ascii="Arial" w:hAnsi="Arial" w:cs="Arial"/>
          <w:b/>
          <w:sz w:val="22"/>
          <w:szCs w:val="22"/>
        </w:rPr>
        <w:lastRenderedPageBreak/>
        <w:t>FORMATOS</w:t>
      </w:r>
    </w:p>
    <w:p w14:paraId="1187A402" w14:textId="77777777" w:rsidR="00261A42" w:rsidRDefault="00261A42" w:rsidP="0023547F">
      <w:pPr>
        <w:jc w:val="center"/>
        <w:rPr>
          <w:rFonts w:ascii="Arial" w:hAnsi="Arial" w:cs="Arial"/>
          <w:b/>
          <w:sz w:val="22"/>
          <w:szCs w:val="22"/>
        </w:rPr>
      </w:pPr>
    </w:p>
    <w:p w14:paraId="28B9268E" w14:textId="77777777" w:rsidR="00261A42" w:rsidRPr="00261A42" w:rsidRDefault="00261A42" w:rsidP="00261A42">
      <w:pPr>
        <w:jc w:val="both"/>
        <w:rPr>
          <w:rFonts w:ascii="Arial" w:hAnsi="Arial" w:cs="Arial"/>
          <w:b/>
          <w:sz w:val="22"/>
          <w:szCs w:val="22"/>
        </w:rPr>
      </w:pPr>
      <w:r w:rsidRPr="00261A42">
        <w:rPr>
          <w:rFonts w:ascii="Arial" w:hAnsi="Arial" w:cs="Arial"/>
          <w:b/>
          <w:sz w:val="22"/>
          <w:szCs w:val="22"/>
        </w:rPr>
        <w:t>Generalidades</w:t>
      </w:r>
    </w:p>
    <w:p w14:paraId="7A59DBDF" w14:textId="77777777" w:rsidR="0095409D" w:rsidRDefault="00261A42" w:rsidP="00261A42">
      <w:pPr>
        <w:pStyle w:val="Prrafodelista"/>
        <w:numPr>
          <w:ilvl w:val="0"/>
          <w:numId w:val="39"/>
        </w:numPr>
        <w:ind w:left="426"/>
        <w:jc w:val="both"/>
        <w:rPr>
          <w:rFonts w:ascii="Arial" w:hAnsi="Arial" w:cs="Arial"/>
          <w:sz w:val="22"/>
          <w:szCs w:val="22"/>
        </w:rPr>
      </w:pPr>
      <w:r w:rsidRPr="00261A42">
        <w:rPr>
          <w:rFonts w:ascii="Arial" w:hAnsi="Arial" w:cs="Arial"/>
          <w:sz w:val="22"/>
          <w:szCs w:val="22"/>
        </w:rPr>
        <w:t>Todas las operaciones a las que se refieren los Reportes 1 y 3 deben registrarse en la fecha de pacto.</w:t>
      </w:r>
    </w:p>
    <w:p w14:paraId="3402F8F3" w14:textId="27F91829" w:rsidR="000E58D2" w:rsidRDefault="000E58D2" w:rsidP="00261A42">
      <w:pPr>
        <w:pStyle w:val="Prrafodelista"/>
        <w:numPr>
          <w:ilvl w:val="0"/>
          <w:numId w:val="39"/>
        </w:numPr>
        <w:ind w:left="426"/>
        <w:jc w:val="both"/>
        <w:rPr>
          <w:rFonts w:ascii="Arial" w:hAnsi="Arial" w:cs="Arial"/>
          <w:sz w:val="22"/>
          <w:szCs w:val="22"/>
        </w:rPr>
      </w:pPr>
      <w:r>
        <w:rPr>
          <w:rFonts w:ascii="Arial" w:hAnsi="Arial" w:cs="Arial"/>
          <w:sz w:val="22"/>
          <w:szCs w:val="22"/>
        </w:rPr>
        <w:t>La primera línea de cada reporte debe ser igual al nombre del correspondiente archivo TXT.</w:t>
      </w:r>
    </w:p>
    <w:p w14:paraId="36B4CE15" w14:textId="77777777" w:rsidR="0095409D" w:rsidRDefault="00261A42" w:rsidP="0095409D">
      <w:pPr>
        <w:pStyle w:val="Prrafodelista"/>
        <w:numPr>
          <w:ilvl w:val="0"/>
          <w:numId w:val="39"/>
        </w:numPr>
        <w:ind w:left="426"/>
        <w:jc w:val="both"/>
        <w:rPr>
          <w:rFonts w:ascii="Arial" w:hAnsi="Arial" w:cs="Arial"/>
          <w:sz w:val="22"/>
          <w:szCs w:val="22"/>
        </w:rPr>
      </w:pPr>
      <w:r w:rsidRPr="00261A42">
        <w:rPr>
          <w:rFonts w:ascii="Arial" w:hAnsi="Arial" w:cs="Arial"/>
          <w:sz w:val="22"/>
          <w:szCs w:val="22"/>
        </w:rPr>
        <w:t>Todos los campos con caracteres numéricos deben estar alineados a la derecha, mientras que todos los campos con caracteres alfanuméricos deben estar alineados a la izquierda.</w:t>
      </w:r>
    </w:p>
    <w:p w14:paraId="0560EEDE" w14:textId="21CF2C62" w:rsidR="0095409D" w:rsidRDefault="0095409D" w:rsidP="0095409D">
      <w:pPr>
        <w:pStyle w:val="Prrafodelista"/>
        <w:numPr>
          <w:ilvl w:val="0"/>
          <w:numId w:val="39"/>
        </w:numPr>
        <w:ind w:left="426"/>
        <w:jc w:val="both"/>
        <w:rPr>
          <w:rFonts w:ascii="Arial" w:hAnsi="Arial" w:cs="Arial"/>
          <w:sz w:val="22"/>
          <w:szCs w:val="22"/>
        </w:rPr>
      </w:pPr>
      <w:r>
        <w:rPr>
          <w:rFonts w:ascii="Arial" w:hAnsi="Arial" w:cs="Arial"/>
          <w:sz w:val="22"/>
          <w:szCs w:val="22"/>
        </w:rPr>
        <w:t xml:space="preserve">Las entidades que no cuentan con autorización para captar depósitos u otorgar créditos corporativos deberán enviar los Reportes 2 y 3 sin data. </w:t>
      </w:r>
    </w:p>
    <w:p w14:paraId="443BDA87" w14:textId="77777777" w:rsidR="0023547F" w:rsidRDefault="0023547F" w:rsidP="00211ECE">
      <w:pPr>
        <w:rPr>
          <w:rFonts w:ascii="Arial" w:hAnsi="Arial" w:cs="Arial"/>
          <w:b/>
          <w:sz w:val="22"/>
          <w:szCs w:val="22"/>
        </w:rPr>
      </w:pPr>
    </w:p>
    <w:p w14:paraId="7EB88B21" w14:textId="0A85A5F2" w:rsidR="00217094" w:rsidRPr="00D5104A" w:rsidRDefault="007A6339" w:rsidP="00211ECE">
      <w:pPr>
        <w:rPr>
          <w:rFonts w:ascii="Arial" w:hAnsi="Arial" w:cs="Arial"/>
          <w:b/>
          <w:sz w:val="22"/>
          <w:szCs w:val="22"/>
        </w:rPr>
      </w:pPr>
      <w:r w:rsidRPr="00D5104A">
        <w:rPr>
          <w:rFonts w:ascii="Arial" w:hAnsi="Arial" w:cs="Arial"/>
          <w:b/>
          <w:sz w:val="22"/>
          <w:szCs w:val="22"/>
        </w:rPr>
        <w:t>Reporte 1: Operaciones Interbancarias</w:t>
      </w:r>
    </w:p>
    <w:p w14:paraId="08BE667B" w14:textId="77777777" w:rsidR="00217094" w:rsidRPr="00D5104A" w:rsidRDefault="00217094" w:rsidP="00217094">
      <w:pPr>
        <w:jc w:val="center"/>
        <w:rPr>
          <w:rFonts w:ascii="Arial" w:hAnsi="Arial" w:cs="Arial"/>
          <w:sz w:val="22"/>
          <w:szCs w:val="22"/>
        </w:rPr>
      </w:pPr>
    </w:p>
    <w:p w14:paraId="711834CE" w14:textId="77777777" w:rsidR="00D5104A" w:rsidRPr="00D5104A" w:rsidRDefault="00D5104A" w:rsidP="00D5104A">
      <w:pPr>
        <w:rPr>
          <w:rFonts w:ascii="Arial" w:hAnsi="Arial" w:cs="Arial"/>
          <w:b/>
          <w:sz w:val="22"/>
          <w:szCs w:val="22"/>
        </w:rPr>
      </w:pPr>
      <w:r w:rsidRPr="00D5104A">
        <w:rPr>
          <w:rFonts w:ascii="Arial" w:hAnsi="Arial" w:cs="Arial"/>
          <w:b/>
          <w:sz w:val="22"/>
          <w:szCs w:val="22"/>
        </w:rPr>
        <w:t>Cabecera y nombre del archivo</w:t>
      </w:r>
    </w:p>
    <w:tbl>
      <w:tblPr>
        <w:tblW w:w="8602" w:type="dxa"/>
        <w:tblInd w:w="60" w:type="dxa"/>
        <w:tblLayout w:type="fixed"/>
        <w:tblCellMar>
          <w:left w:w="70" w:type="dxa"/>
          <w:right w:w="70" w:type="dxa"/>
        </w:tblCellMar>
        <w:tblLook w:val="04A0" w:firstRow="1" w:lastRow="0" w:firstColumn="1" w:lastColumn="0" w:noHBand="0" w:noVBand="1"/>
      </w:tblPr>
      <w:tblGrid>
        <w:gridCol w:w="1079"/>
        <w:gridCol w:w="988"/>
        <w:gridCol w:w="987"/>
        <w:gridCol w:w="5548"/>
      </w:tblGrid>
      <w:tr w:rsidR="00F6424E" w:rsidRPr="00D5104A" w14:paraId="6CA6AC5D" w14:textId="77777777" w:rsidTr="00332517">
        <w:trPr>
          <w:trHeight w:val="2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8CD7" w14:textId="77777777" w:rsidR="00F6424E" w:rsidRPr="00D5104A" w:rsidRDefault="00F6424E">
            <w:pPr>
              <w:jc w:val="center"/>
              <w:rPr>
                <w:rFonts w:ascii="Arial" w:hAnsi="Arial" w:cs="Arial"/>
                <w:bCs/>
                <w:color w:val="000000"/>
                <w:sz w:val="22"/>
                <w:szCs w:val="22"/>
                <w:lang w:val="es-PE" w:eastAsia="es-PE"/>
              </w:rPr>
            </w:pPr>
            <w:r w:rsidRPr="00D5104A">
              <w:rPr>
                <w:rFonts w:ascii="Arial" w:hAnsi="Arial" w:cs="Arial"/>
                <w:bCs/>
                <w:color w:val="000000"/>
                <w:sz w:val="22"/>
                <w:szCs w:val="22"/>
              </w:rPr>
              <w:t>Longitud</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14:paraId="20CDCE8D" w14:textId="77777777" w:rsidR="00F6424E" w:rsidRPr="00D5104A" w:rsidRDefault="00F6424E">
            <w:pPr>
              <w:jc w:val="center"/>
              <w:rPr>
                <w:rFonts w:ascii="Arial" w:hAnsi="Arial" w:cs="Arial"/>
                <w:bCs/>
                <w:color w:val="000000"/>
                <w:sz w:val="22"/>
                <w:szCs w:val="22"/>
              </w:rPr>
            </w:pPr>
            <w:r w:rsidRPr="00D5104A">
              <w:rPr>
                <w:rFonts w:ascii="Arial" w:hAnsi="Arial" w:cs="Arial"/>
                <w:bCs/>
                <w:color w:val="000000"/>
                <w:sz w:val="22"/>
                <w:szCs w:val="22"/>
              </w:rPr>
              <w:t>Posición Inicial</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1279C4C7" w14:textId="77777777" w:rsidR="00F6424E" w:rsidRPr="00D5104A" w:rsidRDefault="00F6424E">
            <w:pPr>
              <w:jc w:val="center"/>
              <w:rPr>
                <w:rFonts w:ascii="Arial" w:hAnsi="Arial" w:cs="Arial"/>
                <w:bCs/>
                <w:color w:val="000000"/>
                <w:sz w:val="22"/>
                <w:szCs w:val="22"/>
              </w:rPr>
            </w:pPr>
            <w:r w:rsidRPr="00D5104A">
              <w:rPr>
                <w:rFonts w:ascii="Arial" w:hAnsi="Arial" w:cs="Arial"/>
                <w:bCs/>
                <w:color w:val="000000"/>
                <w:sz w:val="22"/>
                <w:szCs w:val="22"/>
              </w:rPr>
              <w:t>Posición Final</w:t>
            </w:r>
          </w:p>
        </w:tc>
        <w:tc>
          <w:tcPr>
            <w:tcW w:w="5548" w:type="dxa"/>
            <w:tcBorders>
              <w:top w:val="single" w:sz="8" w:space="0" w:color="auto"/>
              <w:left w:val="nil"/>
              <w:bottom w:val="single" w:sz="8" w:space="0" w:color="auto"/>
              <w:right w:val="single" w:sz="8" w:space="0" w:color="auto"/>
            </w:tcBorders>
            <w:shd w:val="clear" w:color="auto" w:fill="auto"/>
            <w:noWrap/>
            <w:vAlign w:val="center"/>
            <w:hideMark/>
          </w:tcPr>
          <w:p w14:paraId="647EB9B1" w14:textId="57CC094E" w:rsidR="00F6424E" w:rsidRPr="00D5104A" w:rsidRDefault="004B4FE1">
            <w:pPr>
              <w:jc w:val="center"/>
              <w:rPr>
                <w:rFonts w:ascii="Arial" w:hAnsi="Arial" w:cs="Arial"/>
                <w:bCs/>
                <w:color w:val="000000"/>
                <w:sz w:val="22"/>
                <w:szCs w:val="22"/>
              </w:rPr>
            </w:pPr>
            <w:r>
              <w:rPr>
                <w:rFonts w:ascii="Arial" w:hAnsi="Arial" w:cs="Arial"/>
                <w:bCs/>
                <w:color w:val="000000"/>
                <w:sz w:val="22"/>
                <w:szCs w:val="22"/>
              </w:rPr>
              <w:t>Campo</w:t>
            </w:r>
          </w:p>
        </w:tc>
      </w:tr>
      <w:tr w:rsidR="00F6424E" w:rsidRPr="00D5104A" w14:paraId="77677C54" w14:textId="77777777" w:rsidTr="00332517">
        <w:trPr>
          <w:trHeight w:val="20"/>
        </w:trPr>
        <w:tc>
          <w:tcPr>
            <w:tcW w:w="1079" w:type="dxa"/>
            <w:tcBorders>
              <w:top w:val="nil"/>
              <w:left w:val="single" w:sz="8" w:space="0" w:color="auto"/>
              <w:bottom w:val="single" w:sz="8" w:space="0" w:color="auto"/>
              <w:right w:val="single" w:sz="8" w:space="0" w:color="auto"/>
            </w:tcBorders>
            <w:shd w:val="clear" w:color="auto" w:fill="auto"/>
            <w:noWrap/>
            <w:vAlign w:val="center"/>
            <w:hideMark/>
          </w:tcPr>
          <w:p w14:paraId="512F6FA9"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3</w:t>
            </w:r>
          </w:p>
        </w:tc>
        <w:tc>
          <w:tcPr>
            <w:tcW w:w="988" w:type="dxa"/>
            <w:tcBorders>
              <w:top w:val="nil"/>
              <w:left w:val="nil"/>
              <w:bottom w:val="single" w:sz="8" w:space="0" w:color="auto"/>
              <w:right w:val="single" w:sz="8" w:space="0" w:color="auto"/>
            </w:tcBorders>
            <w:shd w:val="clear" w:color="auto" w:fill="auto"/>
            <w:noWrap/>
            <w:vAlign w:val="center"/>
            <w:hideMark/>
          </w:tcPr>
          <w:p w14:paraId="23DB743F"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1</w:t>
            </w:r>
          </w:p>
        </w:tc>
        <w:tc>
          <w:tcPr>
            <w:tcW w:w="987" w:type="dxa"/>
            <w:tcBorders>
              <w:top w:val="nil"/>
              <w:left w:val="nil"/>
              <w:bottom w:val="single" w:sz="8" w:space="0" w:color="auto"/>
              <w:right w:val="single" w:sz="8" w:space="0" w:color="auto"/>
            </w:tcBorders>
            <w:shd w:val="clear" w:color="auto" w:fill="auto"/>
            <w:noWrap/>
            <w:vAlign w:val="center"/>
            <w:hideMark/>
          </w:tcPr>
          <w:p w14:paraId="35076429"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3</w:t>
            </w:r>
          </w:p>
        </w:tc>
        <w:tc>
          <w:tcPr>
            <w:tcW w:w="5548" w:type="dxa"/>
            <w:tcBorders>
              <w:top w:val="nil"/>
              <w:left w:val="nil"/>
              <w:bottom w:val="single" w:sz="8" w:space="0" w:color="auto"/>
              <w:right w:val="single" w:sz="8" w:space="0" w:color="auto"/>
            </w:tcBorders>
            <w:shd w:val="clear" w:color="auto" w:fill="auto"/>
            <w:noWrap/>
            <w:vAlign w:val="center"/>
            <w:hideMark/>
          </w:tcPr>
          <w:p w14:paraId="779A5979" w14:textId="77777777" w:rsidR="00F6424E" w:rsidRPr="00D5104A" w:rsidRDefault="00F6424E">
            <w:pPr>
              <w:rPr>
                <w:rFonts w:ascii="Arial" w:hAnsi="Arial" w:cs="Arial"/>
                <w:color w:val="000000"/>
                <w:sz w:val="22"/>
                <w:szCs w:val="22"/>
              </w:rPr>
            </w:pPr>
            <w:r w:rsidRPr="00D5104A">
              <w:rPr>
                <w:rFonts w:ascii="Arial" w:hAnsi="Arial" w:cs="Arial"/>
                <w:color w:val="000000"/>
                <w:sz w:val="22"/>
                <w:szCs w:val="22"/>
              </w:rPr>
              <w:t>Código de la institución que reporta</w:t>
            </w:r>
          </w:p>
        </w:tc>
      </w:tr>
      <w:tr w:rsidR="00F6424E" w:rsidRPr="00D5104A" w14:paraId="5161BAB5" w14:textId="77777777" w:rsidTr="00332517">
        <w:trPr>
          <w:trHeight w:val="20"/>
        </w:trPr>
        <w:tc>
          <w:tcPr>
            <w:tcW w:w="1079" w:type="dxa"/>
            <w:tcBorders>
              <w:top w:val="nil"/>
              <w:left w:val="single" w:sz="8" w:space="0" w:color="auto"/>
              <w:bottom w:val="single" w:sz="8" w:space="0" w:color="auto"/>
              <w:right w:val="single" w:sz="8" w:space="0" w:color="auto"/>
            </w:tcBorders>
            <w:shd w:val="clear" w:color="auto" w:fill="auto"/>
            <w:noWrap/>
            <w:vAlign w:val="center"/>
            <w:hideMark/>
          </w:tcPr>
          <w:p w14:paraId="581988A4"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1</w:t>
            </w:r>
          </w:p>
        </w:tc>
        <w:tc>
          <w:tcPr>
            <w:tcW w:w="988" w:type="dxa"/>
            <w:tcBorders>
              <w:top w:val="nil"/>
              <w:left w:val="nil"/>
              <w:bottom w:val="single" w:sz="8" w:space="0" w:color="auto"/>
              <w:right w:val="single" w:sz="8" w:space="0" w:color="auto"/>
            </w:tcBorders>
            <w:shd w:val="clear" w:color="auto" w:fill="auto"/>
            <w:noWrap/>
            <w:vAlign w:val="center"/>
            <w:hideMark/>
          </w:tcPr>
          <w:p w14:paraId="669BEB98"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4</w:t>
            </w:r>
          </w:p>
        </w:tc>
        <w:tc>
          <w:tcPr>
            <w:tcW w:w="987" w:type="dxa"/>
            <w:tcBorders>
              <w:top w:val="nil"/>
              <w:left w:val="nil"/>
              <w:bottom w:val="single" w:sz="8" w:space="0" w:color="auto"/>
              <w:right w:val="single" w:sz="8" w:space="0" w:color="auto"/>
            </w:tcBorders>
            <w:shd w:val="clear" w:color="auto" w:fill="auto"/>
            <w:noWrap/>
            <w:vAlign w:val="center"/>
            <w:hideMark/>
          </w:tcPr>
          <w:p w14:paraId="06AA1544"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4</w:t>
            </w:r>
          </w:p>
        </w:tc>
        <w:tc>
          <w:tcPr>
            <w:tcW w:w="5548" w:type="dxa"/>
            <w:tcBorders>
              <w:top w:val="nil"/>
              <w:left w:val="nil"/>
              <w:bottom w:val="single" w:sz="8" w:space="0" w:color="auto"/>
              <w:right w:val="single" w:sz="8" w:space="0" w:color="auto"/>
            </w:tcBorders>
            <w:shd w:val="clear" w:color="auto" w:fill="auto"/>
            <w:noWrap/>
            <w:vAlign w:val="center"/>
            <w:hideMark/>
          </w:tcPr>
          <w:p w14:paraId="45FE8C86" w14:textId="781A62BF" w:rsidR="00F6424E" w:rsidRPr="00D5104A" w:rsidRDefault="00F6424E" w:rsidP="008A04DB">
            <w:pPr>
              <w:rPr>
                <w:rFonts w:ascii="Arial" w:hAnsi="Arial" w:cs="Arial"/>
                <w:color w:val="000000"/>
                <w:sz w:val="22"/>
                <w:szCs w:val="22"/>
              </w:rPr>
            </w:pPr>
            <w:r w:rsidRPr="00D5104A">
              <w:rPr>
                <w:rFonts w:ascii="Arial" w:hAnsi="Arial" w:cs="Arial"/>
                <w:color w:val="000000"/>
                <w:sz w:val="22"/>
                <w:szCs w:val="22"/>
              </w:rPr>
              <w:t>Número de reporte</w:t>
            </w:r>
            <w:r w:rsidR="00211ECE" w:rsidRPr="00D5104A">
              <w:rPr>
                <w:rFonts w:ascii="Arial" w:hAnsi="Arial" w:cs="Arial"/>
                <w:color w:val="000000"/>
                <w:sz w:val="22"/>
                <w:szCs w:val="22"/>
              </w:rPr>
              <w:t xml:space="preserve"> (en este caso 1)</w:t>
            </w:r>
          </w:p>
        </w:tc>
      </w:tr>
      <w:tr w:rsidR="00F6424E" w:rsidRPr="00D5104A" w14:paraId="44BAF8E0" w14:textId="77777777" w:rsidTr="00332517">
        <w:trPr>
          <w:trHeight w:val="20"/>
        </w:trPr>
        <w:tc>
          <w:tcPr>
            <w:tcW w:w="1079" w:type="dxa"/>
            <w:tcBorders>
              <w:top w:val="nil"/>
              <w:left w:val="single" w:sz="8" w:space="0" w:color="auto"/>
              <w:bottom w:val="single" w:sz="8" w:space="0" w:color="auto"/>
              <w:right w:val="single" w:sz="8" w:space="0" w:color="auto"/>
            </w:tcBorders>
            <w:shd w:val="clear" w:color="auto" w:fill="auto"/>
            <w:noWrap/>
            <w:vAlign w:val="center"/>
            <w:hideMark/>
          </w:tcPr>
          <w:p w14:paraId="2D449D47"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8</w:t>
            </w:r>
          </w:p>
        </w:tc>
        <w:tc>
          <w:tcPr>
            <w:tcW w:w="988" w:type="dxa"/>
            <w:tcBorders>
              <w:top w:val="nil"/>
              <w:left w:val="nil"/>
              <w:bottom w:val="single" w:sz="8" w:space="0" w:color="auto"/>
              <w:right w:val="single" w:sz="8" w:space="0" w:color="auto"/>
            </w:tcBorders>
            <w:shd w:val="clear" w:color="auto" w:fill="auto"/>
            <w:noWrap/>
            <w:vAlign w:val="center"/>
            <w:hideMark/>
          </w:tcPr>
          <w:p w14:paraId="3C52795F"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5</w:t>
            </w:r>
          </w:p>
        </w:tc>
        <w:tc>
          <w:tcPr>
            <w:tcW w:w="987" w:type="dxa"/>
            <w:tcBorders>
              <w:top w:val="nil"/>
              <w:left w:val="nil"/>
              <w:bottom w:val="single" w:sz="8" w:space="0" w:color="auto"/>
              <w:right w:val="single" w:sz="8" w:space="0" w:color="auto"/>
            </w:tcBorders>
            <w:shd w:val="clear" w:color="auto" w:fill="auto"/>
            <w:noWrap/>
            <w:vAlign w:val="center"/>
            <w:hideMark/>
          </w:tcPr>
          <w:p w14:paraId="4306FD6A" w14:textId="77777777" w:rsidR="00F6424E" w:rsidRPr="00D5104A" w:rsidRDefault="00F6424E">
            <w:pPr>
              <w:jc w:val="center"/>
              <w:rPr>
                <w:rFonts w:ascii="Arial" w:hAnsi="Arial" w:cs="Arial"/>
                <w:color w:val="000000"/>
                <w:sz w:val="22"/>
                <w:szCs w:val="22"/>
              </w:rPr>
            </w:pPr>
            <w:r w:rsidRPr="00D5104A">
              <w:rPr>
                <w:rFonts w:ascii="Arial" w:hAnsi="Arial" w:cs="Arial"/>
                <w:color w:val="000000"/>
                <w:sz w:val="22"/>
                <w:szCs w:val="22"/>
              </w:rPr>
              <w:t>12</w:t>
            </w:r>
          </w:p>
        </w:tc>
        <w:tc>
          <w:tcPr>
            <w:tcW w:w="5548" w:type="dxa"/>
            <w:tcBorders>
              <w:top w:val="nil"/>
              <w:left w:val="nil"/>
              <w:bottom w:val="single" w:sz="8" w:space="0" w:color="auto"/>
              <w:right w:val="single" w:sz="8" w:space="0" w:color="auto"/>
            </w:tcBorders>
            <w:shd w:val="clear" w:color="auto" w:fill="auto"/>
            <w:noWrap/>
            <w:vAlign w:val="center"/>
            <w:hideMark/>
          </w:tcPr>
          <w:p w14:paraId="7E34A56B" w14:textId="77777777" w:rsidR="00F6424E" w:rsidRPr="00D5104A" w:rsidRDefault="00F6424E">
            <w:pPr>
              <w:rPr>
                <w:rFonts w:ascii="Arial" w:hAnsi="Arial" w:cs="Arial"/>
                <w:color w:val="000000"/>
                <w:sz w:val="22"/>
                <w:szCs w:val="22"/>
              </w:rPr>
            </w:pPr>
            <w:r w:rsidRPr="00D5104A">
              <w:rPr>
                <w:rFonts w:ascii="Arial" w:hAnsi="Arial" w:cs="Arial"/>
                <w:color w:val="000000"/>
                <w:sz w:val="22"/>
                <w:szCs w:val="22"/>
              </w:rPr>
              <w:t>Fecha de reporte (</w:t>
            </w:r>
            <w:proofErr w:type="spellStart"/>
            <w:r w:rsidRPr="00D5104A">
              <w:rPr>
                <w:rFonts w:ascii="Arial" w:hAnsi="Arial" w:cs="Arial"/>
                <w:color w:val="000000"/>
                <w:sz w:val="22"/>
                <w:szCs w:val="22"/>
              </w:rPr>
              <w:t>aaaammdd</w:t>
            </w:r>
            <w:proofErr w:type="spellEnd"/>
            <w:r w:rsidRPr="00D5104A">
              <w:rPr>
                <w:rFonts w:ascii="Arial" w:hAnsi="Arial" w:cs="Arial"/>
                <w:color w:val="000000"/>
                <w:sz w:val="22"/>
                <w:szCs w:val="22"/>
              </w:rPr>
              <w:t>)</w:t>
            </w:r>
          </w:p>
        </w:tc>
      </w:tr>
    </w:tbl>
    <w:p w14:paraId="7671E629" w14:textId="77777777" w:rsidR="00F6424E" w:rsidRPr="00D5104A" w:rsidRDefault="00F6424E" w:rsidP="00217094">
      <w:pPr>
        <w:jc w:val="center"/>
        <w:rPr>
          <w:rFonts w:ascii="Arial" w:hAnsi="Arial" w:cs="Arial"/>
          <w:sz w:val="22"/>
          <w:szCs w:val="22"/>
        </w:rPr>
      </w:pPr>
    </w:p>
    <w:p w14:paraId="2FF267EA" w14:textId="237F902C" w:rsidR="007B2725" w:rsidRPr="00D5104A" w:rsidRDefault="00D5104A" w:rsidP="00217094">
      <w:pPr>
        <w:rPr>
          <w:rFonts w:ascii="Arial" w:hAnsi="Arial" w:cs="Arial"/>
          <w:b/>
          <w:sz w:val="22"/>
          <w:szCs w:val="22"/>
        </w:rPr>
      </w:pPr>
      <w:r>
        <w:rPr>
          <w:rFonts w:ascii="Arial" w:hAnsi="Arial" w:cs="Arial"/>
          <w:b/>
          <w:sz w:val="22"/>
          <w:szCs w:val="22"/>
        </w:rPr>
        <w:t>Data</w:t>
      </w:r>
    </w:p>
    <w:tbl>
      <w:tblPr>
        <w:tblW w:w="8617" w:type="dxa"/>
        <w:tblInd w:w="25" w:type="dxa"/>
        <w:tblLayout w:type="fixed"/>
        <w:tblCellMar>
          <w:left w:w="70" w:type="dxa"/>
          <w:right w:w="70" w:type="dxa"/>
        </w:tblCellMar>
        <w:tblLook w:val="04A0" w:firstRow="1" w:lastRow="0" w:firstColumn="1" w:lastColumn="0" w:noHBand="0" w:noVBand="1"/>
      </w:tblPr>
      <w:tblGrid>
        <w:gridCol w:w="1099"/>
        <w:gridCol w:w="983"/>
        <w:gridCol w:w="987"/>
        <w:gridCol w:w="5548"/>
      </w:tblGrid>
      <w:tr w:rsidR="00172FFD" w:rsidRPr="00D5104A" w14:paraId="35F3FB12" w14:textId="77777777" w:rsidTr="00261A42">
        <w:trPr>
          <w:trHeight w:val="340"/>
        </w:trPr>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44FF" w14:textId="77777777" w:rsidR="00172FFD" w:rsidRPr="00D5104A" w:rsidRDefault="00172FFD">
            <w:pPr>
              <w:jc w:val="center"/>
              <w:rPr>
                <w:rFonts w:ascii="Arial" w:hAnsi="Arial" w:cs="Arial"/>
                <w:bCs/>
                <w:color w:val="000000"/>
                <w:sz w:val="22"/>
                <w:szCs w:val="22"/>
                <w:lang w:val="es-PE" w:eastAsia="es-PE"/>
              </w:rPr>
            </w:pPr>
            <w:r w:rsidRPr="00D5104A">
              <w:rPr>
                <w:rFonts w:ascii="Arial" w:hAnsi="Arial" w:cs="Arial"/>
                <w:bCs/>
                <w:color w:val="000000"/>
                <w:sz w:val="22"/>
                <w:szCs w:val="22"/>
              </w:rPr>
              <w:t>Longitud</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14:paraId="0EE1BC03" w14:textId="77777777" w:rsidR="00172FFD" w:rsidRPr="00D5104A" w:rsidRDefault="00172FFD">
            <w:pPr>
              <w:jc w:val="center"/>
              <w:rPr>
                <w:rFonts w:ascii="Arial" w:hAnsi="Arial" w:cs="Arial"/>
                <w:bCs/>
                <w:color w:val="000000"/>
                <w:sz w:val="22"/>
                <w:szCs w:val="22"/>
              </w:rPr>
            </w:pPr>
            <w:r w:rsidRPr="00D5104A">
              <w:rPr>
                <w:rFonts w:ascii="Arial" w:hAnsi="Arial" w:cs="Arial"/>
                <w:bCs/>
                <w:color w:val="000000"/>
                <w:sz w:val="22"/>
                <w:szCs w:val="22"/>
              </w:rPr>
              <w:t>Posición Inicial</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04F67C9C" w14:textId="77777777" w:rsidR="00172FFD" w:rsidRPr="00D5104A" w:rsidRDefault="00172FFD">
            <w:pPr>
              <w:jc w:val="center"/>
              <w:rPr>
                <w:rFonts w:ascii="Arial" w:hAnsi="Arial" w:cs="Arial"/>
                <w:bCs/>
                <w:color w:val="000000"/>
                <w:sz w:val="22"/>
                <w:szCs w:val="22"/>
              </w:rPr>
            </w:pPr>
            <w:r w:rsidRPr="00D5104A">
              <w:rPr>
                <w:rFonts w:ascii="Arial" w:hAnsi="Arial" w:cs="Arial"/>
                <w:bCs/>
                <w:color w:val="000000"/>
                <w:sz w:val="22"/>
                <w:szCs w:val="22"/>
              </w:rPr>
              <w:t>Posición Final</w:t>
            </w:r>
          </w:p>
        </w:tc>
        <w:tc>
          <w:tcPr>
            <w:tcW w:w="5548" w:type="dxa"/>
            <w:tcBorders>
              <w:top w:val="single" w:sz="8" w:space="0" w:color="auto"/>
              <w:left w:val="nil"/>
              <w:bottom w:val="single" w:sz="8" w:space="0" w:color="auto"/>
              <w:right w:val="single" w:sz="8" w:space="0" w:color="auto"/>
            </w:tcBorders>
            <w:shd w:val="clear" w:color="auto" w:fill="auto"/>
            <w:noWrap/>
            <w:vAlign w:val="center"/>
            <w:hideMark/>
          </w:tcPr>
          <w:p w14:paraId="7F172504" w14:textId="680FC3D1" w:rsidR="00172FFD" w:rsidRPr="00D5104A" w:rsidRDefault="004B4FE1">
            <w:pPr>
              <w:jc w:val="center"/>
              <w:rPr>
                <w:rFonts w:ascii="Arial" w:hAnsi="Arial" w:cs="Arial"/>
                <w:bCs/>
                <w:color w:val="000000"/>
                <w:sz w:val="22"/>
                <w:szCs w:val="22"/>
              </w:rPr>
            </w:pPr>
            <w:r>
              <w:rPr>
                <w:rFonts w:ascii="Arial" w:hAnsi="Arial" w:cs="Arial"/>
                <w:bCs/>
                <w:color w:val="000000"/>
                <w:sz w:val="22"/>
                <w:szCs w:val="22"/>
              </w:rPr>
              <w:t>Campo</w:t>
            </w:r>
          </w:p>
        </w:tc>
      </w:tr>
      <w:tr w:rsidR="002B63E0" w:rsidRPr="00D5104A" w14:paraId="7E648CAF"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BF3BBAD" w14:textId="12D96A69"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6</w:t>
            </w:r>
          </w:p>
        </w:tc>
        <w:tc>
          <w:tcPr>
            <w:tcW w:w="983" w:type="dxa"/>
            <w:tcBorders>
              <w:top w:val="nil"/>
              <w:left w:val="nil"/>
              <w:bottom w:val="single" w:sz="8" w:space="0" w:color="auto"/>
              <w:right w:val="single" w:sz="8" w:space="0" w:color="auto"/>
            </w:tcBorders>
            <w:shd w:val="clear" w:color="auto" w:fill="auto"/>
            <w:noWrap/>
            <w:vAlign w:val="center"/>
            <w:hideMark/>
          </w:tcPr>
          <w:p w14:paraId="0073C966" w14:textId="59012659"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1</w:t>
            </w:r>
          </w:p>
        </w:tc>
        <w:tc>
          <w:tcPr>
            <w:tcW w:w="987" w:type="dxa"/>
            <w:tcBorders>
              <w:top w:val="nil"/>
              <w:left w:val="nil"/>
              <w:bottom w:val="single" w:sz="8" w:space="0" w:color="auto"/>
              <w:right w:val="single" w:sz="8" w:space="0" w:color="auto"/>
            </w:tcBorders>
            <w:shd w:val="clear" w:color="auto" w:fill="auto"/>
            <w:noWrap/>
            <w:vAlign w:val="center"/>
            <w:hideMark/>
          </w:tcPr>
          <w:p w14:paraId="7501F0BE" w14:textId="6D357DF0"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6</w:t>
            </w:r>
          </w:p>
        </w:tc>
        <w:tc>
          <w:tcPr>
            <w:tcW w:w="5548" w:type="dxa"/>
            <w:tcBorders>
              <w:top w:val="nil"/>
              <w:left w:val="nil"/>
              <w:bottom w:val="single" w:sz="8" w:space="0" w:color="auto"/>
              <w:right w:val="single" w:sz="8" w:space="0" w:color="auto"/>
            </w:tcBorders>
            <w:shd w:val="clear" w:color="auto" w:fill="auto"/>
            <w:noWrap/>
            <w:vAlign w:val="center"/>
            <w:hideMark/>
          </w:tcPr>
          <w:p w14:paraId="667DAD0C" w14:textId="4FDF9D92" w:rsidR="002B63E0" w:rsidRPr="00D5104A" w:rsidRDefault="00FD0BB0" w:rsidP="00FD0BB0">
            <w:pPr>
              <w:rPr>
                <w:rFonts w:ascii="Arial" w:hAnsi="Arial" w:cs="Arial"/>
                <w:color w:val="000000"/>
                <w:sz w:val="22"/>
                <w:szCs w:val="22"/>
              </w:rPr>
            </w:pPr>
            <w:r>
              <w:rPr>
                <w:rFonts w:ascii="Arial" w:hAnsi="Arial" w:cs="Arial"/>
                <w:color w:val="000000"/>
                <w:sz w:val="22"/>
                <w:szCs w:val="22"/>
              </w:rPr>
              <w:t>Correlativo</w:t>
            </w:r>
            <w:r w:rsidR="007A6339" w:rsidRPr="00D5104A">
              <w:rPr>
                <w:rFonts w:ascii="Arial" w:hAnsi="Arial" w:cs="Arial"/>
                <w:color w:val="000000"/>
                <w:sz w:val="22"/>
                <w:szCs w:val="22"/>
                <w:vertAlign w:val="superscript"/>
              </w:rPr>
              <w:t xml:space="preserve"> 1/</w:t>
            </w:r>
          </w:p>
        </w:tc>
      </w:tr>
      <w:tr w:rsidR="002B63E0" w:rsidRPr="00D5104A" w14:paraId="031DFD81"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63230434" w14:textId="08AFA9DB"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tcPr>
          <w:p w14:paraId="51652FBB" w14:textId="3BA77E64"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7</w:t>
            </w:r>
          </w:p>
        </w:tc>
        <w:tc>
          <w:tcPr>
            <w:tcW w:w="987" w:type="dxa"/>
            <w:tcBorders>
              <w:top w:val="nil"/>
              <w:left w:val="nil"/>
              <w:bottom w:val="single" w:sz="8" w:space="0" w:color="auto"/>
              <w:right w:val="single" w:sz="8" w:space="0" w:color="auto"/>
            </w:tcBorders>
            <w:shd w:val="clear" w:color="auto" w:fill="auto"/>
            <w:noWrap/>
            <w:vAlign w:val="center"/>
          </w:tcPr>
          <w:p w14:paraId="31E507E7" w14:textId="132635B5"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8</w:t>
            </w:r>
          </w:p>
        </w:tc>
        <w:tc>
          <w:tcPr>
            <w:tcW w:w="5548" w:type="dxa"/>
            <w:tcBorders>
              <w:top w:val="nil"/>
              <w:left w:val="nil"/>
              <w:bottom w:val="single" w:sz="8" w:space="0" w:color="auto"/>
              <w:right w:val="single" w:sz="8" w:space="0" w:color="auto"/>
            </w:tcBorders>
            <w:shd w:val="clear" w:color="auto" w:fill="auto"/>
            <w:noWrap/>
            <w:vAlign w:val="center"/>
          </w:tcPr>
          <w:p w14:paraId="3A6D0322" w14:textId="698E7965" w:rsidR="002B63E0" w:rsidRPr="00D5104A" w:rsidRDefault="000F1E4E" w:rsidP="000F1E4E">
            <w:pPr>
              <w:rPr>
                <w:rFonts w:ascii="Arial" w:hAnsi="Arial" w:cs="Arial"/>
                <w:color w:val="000000"/>
                <w:sz w:val="22"/>
                <w:szCs w:val="22"/>
              </w:rPr>
            </w:pPr>
            <w:r w:rsidRPr="00D5104A">
              <w:rPr>
                <w:rFonts w:ascii="Arial" w:hAnsi="Arial" w:cs="Arial"/>
                <w:color w:val="000000"/>
                <w:sz w:val="22"/>
                <w:szCs w:val="22"/>
              </w:rPr>
              <w:t>Código de transacción</w:t>
            </w:r>
            <w:r w:rsidR="002B63E0" w:rsidRPr="00D5104A">
              <w:rPr>
                <w:rFonts w:ascii="Arial" w:hAnsi="Arial" w:cs="Arial"/>
                <w:color w:val="000000"/>
                <w:sz w:val="22"/>
                <w:szCs w:val="22"/>
              </w:rPr>
              <w:t xml:space="preserve"> (según Tabla 1)</w:t>
            </w:r>
          </w:p>
        </w:tc>
      </w:tr>
      <w:tr w:rsidR="002B63E0" w:rsidRPr="00D5104A" w14:paraId="7AD14CBB"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22B0B32D" w14:textId="779C177A"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tcPr>
          <w:p w14:paraId="6FD69B4A" w14:textId="2A61D438"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9</w:t>
            </w:r>
          </w:p>
        </w:tc>
        <w:tc>
          <w:tcPr>
            <w:tcW w:w="987" w:type="dxa"/>
            <w:tcBorders>
              <w:top w:val="nil"/>
              <w:left w:val="nil"/>
              <w:bottom w:val="single" w:sz="8" w:space="0" w:color="auto"/>
              <w:right w:val="single" w:sz="8" w:space="0" w:color="auto"/>
            </w:tcBorders>
            <w:shd w:val="clear" w:color="auto" w:fill="auto"/>
            <w:noWrap/>
            <w:vAlign w:val="center"/>
          </w:tcPr>
          <w:p w14:paraId="17104CD6" w14:textId="44BA7D9A"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10</w:t>
            </w:r>
          </w:p>
        </w:tc>
        <w:tc>
          <w:tcPr>
            <w:tcW w:w="5548" w:type="dxa"/>
            <w:tcBorders>
              <w:top w:val="nil"/>
              <w:left w:val="nil"/>
              <w:bottom w:val="single" w:sz="8" w:space="0" w:color="auto"/>
              <w:right w:val="single" w:sz="8" w:space="0" w:color="auto"/>
            </w:tcBorders>
            <w:shd w:val="clear" w:color="auto" w:fill="auto"/>
            <w:noWrap/>
            <w:vAlign w:val="center"/>
          </w:tcPr>
          <w:p w14:paraId="67607765" w14:textId="07834621" w:rsidR="002B63E0" w:rsidRPr="00D5104A" w:rsidRDefault="000F1E4E" w:rsidP="000F1E4E">
            <w:pPr>
              <w:rPr>
                <w:rFonts w:ascii="Arial" w:hAnsi="Arial" w:cs="Arial"/>
                <w:color w:val="000000"/>
                <w:sz w:val="22"/>
                <w:szCs w:val="22"/>
              </w:rPr>
            </w:pPr>
            <w:r w:rsidRPr="00D5104A">
              <w:rPr>
                <w:rFonts w:ascii="Arial" w:hAnsi="Arial" w:cs="Arial"/>
                <w:color w:val="000000"/>
                <w:sz w:val="22"/>
                <w:szCs w:val="22"/>
              </w:rPr>
              <w:t>Código de instrumento</w:t>
            </w:r>
            <w:r w:rsidR="002B63E0" w:rsidRPr="00D5104A">
              <w:rPr>
                <w:rFonts w:ascii="Arial" w:hAnsi="Arial" w:cs="Arial"/>
                <w:color w:val="000000"/>
                <w:sz w:val="22"/>
                <w:szCs w:val="22"/>
              </w:rPr>
              <w:t xml:space="preserve"> (según Tabla 2) </w:t>
            </w:r>
            <w:r w:rsidR="007A6339" w:rsidRPr="00D5104A">
              <w:rPr>
                <w:rFonts w:ascii="Arial" w:hAnsi="Arial" w:cs="Arial"/>
                <w:color w:val="000000"/>
                <w:sz w:val="22"/>
                <w:szCs w:val="22"/>
                <w:vertAlign w:val="superscript"/>
              </w:rPr>
              <w:t>2</w:t>
            </w:r>
            <w:r w:rsidR="002B63E0" w:rsidRPr="00D5104A">
              <w:rPr>
                <w:rFonts w:ascii="Arial" w:hAnsi="Arial" w:cs="Arial"/>
                <w:color w:val="000000"/>
                <w:sz w:val="22"/>
                <w:szCs w:val="22"/>
                <w:vertAlign w:val="superscript"/>
              </w:rPr>
              <w:t>/</w:t>
            </w:r>
          </w:p>
        </w:tc>
      </w:tr>
      <w:tr w:rsidR="002B63E0" w:rsidRPr="00D5104A" w14:paraId="723F40AC"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27601EB" w14:textId="77777777"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34348763" w14:textId="3246A3C6"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11</w:t>
            </w:r>
          </w:p>
        </w:tc>
        <w:tc>
          <w:tcPr>
            <w:tcW w:w="987" w:type="dxa"/>
            <w:tcBorders>
              <w:top w:val="nil"/>
              <w:left w:val="nil"/>
              <w:bottom w:val="single" w:sz="8" w:space="0" w:color="auto"/>
              <w:right w:val="single" w:sz="8" w:space="0" w:color="auto"/>
            </w:tcBorders>
            <w:shd w:val="clear" w:color="auto" w:fill="auto"/>
            <w:noWrap/>
            <w:vAlign w:val="center"/>
            <w:hideMark/>
          </w:tcPr>
          <w:p w14:paraId="5E3AB3E9" w14:textId="0344E47B"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22</w:t>
            </w:r>
          </w:p>
        </w:tc>
        <w:tc>
          <w:tcPr>
            <w:tcW w:w="5548" w:type="dxa"/>
            <w:tcBorders>
              <w:top w:val="nil"/>
              <w:left w:val="nil"/>
              <w:bottom w:val="single" w:sz="8" w:space="0" w:color="auto"/>
              <w:right w:val="single" w:sz="8" w:space="0" w:color="auto"/>
            </w:tcBorders>
            <w:shd w:val="clear" w:color="auto" w:fill="auto"/>
            <w:noWrap/>
            <w:vAlign w:val="center"/>
            <w:hideMark/>
          </w:tcPr>
          <w:p w14:paraId="0D14CE69" w14:textId="100C6F71" w:rsidR="002B63E0" w:rsidRPr="00D5104A" w:rsidRDefault="002B63E0" w:rsidP="002B63E0">
            <w:pPr>
              <w:rPr>
                <w:rFonts w:ascii="Arial" w:hAnsi="Arial" w:cs="Arial"/>
                <w:color w:val="000000"/>
                <w:sz w:val="22"/>
                <w:szCs w:val="22"/>
              </w:rPr>
            </w:pPr>
            <w:r w:rsidRPr="00D5104A">
              <w:rPr>
                <w:rFonts w:ascii="Arial" w:hAnsi="Arial" w:cs="Arial"/>
                <w:color w:val="000000"/>
                <w:sz w:val="22"/>
                <w:szCs w:val="22"/>
              </w:rPr>
              <w:t xml:space="preserve">Monto de la operación (10 enteros 2 decimales) </w:t>
            </w:r>
            <w:r w:rsidR="007A6339" w:rsidRPr="00D5104A">
              <w:rPr>
                <w:rFonts w:ascii="Arial" w:hAnsi="Arial" w:cs="Arial"/>
                <w:color w:val="000000"/>
                <w:sz w:val="22"/>
                <w:szCs w:val="22"/>
                <w:vertAlign w:val="superscript"/>
              </w:rPr>
              <w:t>3</w:t>
            </w:r>
            <w:r w:rsidRPr="00D5104A">
              <w:rPr>
                <w:rFonts w:ascii="Arial" w:hAnsi="Arial" w:cs="Arial"/>
                <w:color w:val="000000"/>
                <w:sz w:val="22"/>
                <w:szCs w:val="22"/>
                <w:vertAlign w:val="superscript"/>
              </w:rPr>
              <w:t>/</w:t>
            </w:r>
          </w:p>
        </w:tc>
      </w:tr>
      <w:tr w:rsidR="002B63E0" w:rsidRPr="00D5104A" w14:paraId="244F526E"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6CBAE7D8" w14:textId="15BEDD56"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3</w:t>
            </w:r>
          </w:p>
        </w:tc>
        <w:tc>
          <w:tcPr>
            <w:tcW w:w="983" w:type="dxa"/>
            <w:tcBorders>
              <w:top w:val="nil"/>
              <w:left w:val="nil"/>
              <w:bottom w:val="single" w:sz="8" w:space="0" w:color="auto"/>
              <w:right w:val="single" w:sz="8" w:space="0" w:color="auto"/>
            </w:tcBorders>
            <w:shd w:val="clear" w:color="auto" w:fill="auto"/>
            <w:noWrap/>
            <w:vAlign w:val="center"/>
          </w:tcPr>
          <w:p w14:paraId="595D4626" w14:textId="1B864F57"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23</w:t>
            </w:r>
          </w:p>
        </w:tc>
        <w:tc>
          <w:tcPr>
            <w:tcW w:w="987" w:type="dxa"/>
            <w:tcBorders>
              <w:top w:val="nil"/>
              <w:left w:val="nil"/>
              <w:bottom w:val="single" w:sz="8" w:space="0" w:color="auto"/>
              <w:right w:val="single" w:sz="8" w:space="0" w:color="auto"/>
            </w:tcBorders>
            <w:shd w:val="clear" w:color="auto" w:fill="auto"/>
            <w:noWrap/>
            <w:vAlign w:val="center"/>
          </w:tcPr>
          <w:p w14:paraId="6A59033B" w14:textId="7FFB54BF"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25</w:t>
            </w:r>
          </w:p>
        </w:tc>
        <w:tc>
          <w:tcPr>
            <w:tcW w:w="5548" w:type="dxa"/>
            <w:tcBorders>
              <w:top w:val="nil"/>
              <w:left w:val="nil"/>
              <w:bottom w:val="single" w:sz="8" w:space="0" w:color="auto"/>
              <w:right w:val="single" w:sz="8" w:space="0" w:color="auto"/>
            </w:tcBorders>
            <w:shd w:val="clear" w:color="auto" w:fill="auto"/>
            <w:noWrap/>
            <w:vAlign w:val="center"/>
          </w:tcPr>
          <w:p w14:paraId="73DDF00F" w14:textId="7581D410" w:rsidR="002B63E0" w:rsidRPr="00D5104A" w:rsidRDefault="000F1E4E" w:rsidP="000F1E4E">
            <w:pPr>
              <w:rPr>
                <w:rFonts w:ascii="Arial" w:hAnsi="Arial" w:cs="Arial"/>
                <w:color w:val="000000"/>
                <w:sz w:val="22"/>
                <w:szCs w:val="22"/>
              </w:rPr>
            </w:pPr>
            <w:r w:rsidRPr="00D5104A">
              <w:rPr>
                <w:rFonts w:ascii="Arial" w:hAnsi="Arial" w:cs="Arial"/>
                <w:color w:val="000000"/>
                <w:sz w:val="22"/>
                <w:szCs w:val="22"/>
              </w:rPr>
              <w:t xml:space="preserve">Código de moneda </w:t>
            </w:r>
            <w:r w:rsidR="002B63E0" w:rsidRPr="00D5104A">
              <w:rPr>
                <w:rFonts w:ascii="Arial" w:hAnsi="Arial" w:cs="Arial"/>
                <w:color w:val="000000"/>
                <w:sz w:val="22"/>
                <w:szCs w:val="22"/>
              </w:rPr>
              <w:t xml:space="preserve">(según Tabla </w:t>
            </w:r>
            <w:r w:rsidRPr="00D5104A">
              <w:rPr>
                <w:rFonts w:ascii="Arial" w:hAnsi="Arial" w:cs="Arial"/>
                <w:color w:val="000000"/>
                <w:sz w:val="22"/>
                <w:szCs w:val="22"/>
              </w:rPr>
              <w:t>3</w:t>
            </w:r>
            <w:r w:rsidR="002B63E0" w:rsidRPr="00D5104A">
              <w:rPr>
                <w:rFonts w:ascii="Arial" w:hAnsi="Arial" w:cs="Arial"/>
                <w:color w:val="000000"/>
                <w:sz w:val="22"/>
                <w:szCs w:val="22"/>
              </w:rPr>
              <w:t>)</w:t>
            </w:r>
          </w:p>
        </w:tc>
      </w:tr>
      <w:tr w:rsidR="002B63E0" w:rsidRPr="00D5104A" w14:paraId="0E0B576C"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FA0FEF7" w14:textId="77777777"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30</w:t>
            </w:r>
          </w:p>
        </w:tc>
        <w:tc>
          <w:tcPr>
            <w:tcW w:w="983" w:type="dxa"/>
            <w:tcBorders>
              <w:top w:val="nil"/>
              <w:left w:val="nil"/>
              <w:bottom w:val="single" w:sz="8" w:space="0" w:color="auto"/>
              <w:right w:val="single" w:sz="8" w:space="0" w:color="auto"/>
            </w:tcBorders>
            <w:shd w:val="clear" w:color="auto" w:fill="auto"/>
            <w:noWrap/>
            <w:vAlign w:val="center"/>
            <w:hideMark/>
          </w:tcPr>
          <w:p w14:paraId="5E624CEE" w14:textId="5D504CD3"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26</w:t>
            </w:r>
          </w:p>
        </w:tc>
        <w:tc>
          <w:tcPr>
            <w:tcW w:w="987" w:type="dxa"/>
            <w:tcBorders>
              <w:top w:val="nil"/>
              <w:left w:val="nil"/>
              <w:bottom w:val="single" w:sz="8" w:space="0" w:color="auto"/>
              <w:right w:val="single" w:sz="8" w:space="0" w:color="auto"/>
            </w:tcBorders>
            <w:shd w:val="clear" w:color="auto" w:fill="auto"/>
            <w:noWrap/>
            <w:vAlign w:val="center"/>
            <w:hideMark/>
          </w:tcPr>
          <w:p w14:paraId="7C2E2265" w14:textId="571BF677"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55</w:t>
            </w:r>
          </w:p>
        </w:tc>
        <w:tc>
          <w:tcPr>
            <w:tcW w:w="5548" w:type="dxa"/>
            <w:tcBorders>
              <w:top w:val="nil"/>
              <w:left w:val="nil"/>
              <w:bottom w:val="single" w:sz="8" w:space="0" w:color="auto"/>
              <w:right w:val="single" w:sz="8" w:space="0" w:color="auto"/>
            </w:tcBorders>
            <w:shd w:val="clear" w:color="auto" w:fill="auto"/>
            <w:noWrap/>
            <w:vAlign w:val="center"/>
            <w:hideMark/>
          </w:tcPr>
          <w:p w14:paraId="10EA7807" w14:textId="08AC7C7E" w:rsidR="002B63E0" w:rsidRPr="00D5104A" w:rsidRDefault="002B63E0" w:rsidP="0023547F">
            <w:pPr>
              <w:rPr>
                <w:rFonts w:ascii="Arial" w:hAnsi="Arial" w:cs="Arial"/>
                <w:color w:val="000000"/>
                <w:sz w:val="22"/>
                <w:szCs w:val="22"/>
              </w:rPr>
            </w:pPr>
            <w:r w:rsidRPr="00D5104A">
              <w:rPr>
                <w:rFonts w:ascii="Arial" w:hAnsi="Arial" w:cs="Arial"/>
                <w:color w:val="000000"/>
                <w:sz w:val="22"/>
                <w:szCs w:val="22"/>
              </w:rPr>
              <w:t xml:space="preserve">Nombre </w:t>
            </w:r>
            <w:r w:rsidR="002B03F6">
              <w:rPr>
                <w:rFonts w:ascii="Arial" w:hAnsi="Arial" w:cs="Arial"/>
                <w:color w:val="000000"/>
                <w:sz w:val="22"/>
                <w:szCs w:val="22"/>
              </w:rPr>
              <w:t xml:space="preserve">corto </w:t>
            </w:r>
            <w:r w:rsidRPr="00D5104A">
              <w:rPr>
                <w:rFonts w:ascii="Arial" w:hAnsi="Arial" w:cs="Arial"/>
                <w:color w:val="000000"/>
                <w:sz w:val="22"/>
                <w:szCs w:val="22"/>
              </w:rPr>
              <w:t xml:space="preserve">de la contraparte </w:t>
            </w:r>
            <w:r w:rsidR="0023547F" w:rsidRPr="00D5104A">
              <w:rPr>
                <w:rFonts w:ascii="Arial" w:hAnsi="Arial" w:cs="Arial"/>
                <w:color w:val="000000"/>
                <w:sz w:val="22"/>
                <w:szCs w:val="22"/>
              </w:rPr>
              <w:t xml:space="preserve">(según Tabla </w:t>
            </w:r>
            <w:r w:rsidR="0023547F">
              <w:rPr>
                <w:rFonts w:ascii="Arial" w:hAnsi="Arial" w:cs="Arial"/>
                <w:color w:val="000000"/>
                <w:sz w:val="22"/>
                <w:szCs w:val="22"/>
              </w:rPr>
              <w:t>4</w:t>
            </w:r>
            <w:r w:rsidR="0023547F" w:rsidRPr="00D5104A">
              <w:rPr>
                <w:rFonts w:ascii="Arial" w:hAnsi="Arial" w:cs="Arial"/>
                <w:color w:val="000000"/>
                <w:sz w:val="22"/>
                <w:szCs w:val="22"/>
              </w:rPr>
              <w:t>)</w:t>
            </w:r>
            <w:r w:rsidR="0023547F">
              <w:rPr>
                <w:rFonts w:ascii="Arial" w:hAnsi="Arial" w:cs="Arial"/>
                <w:color w:val="000000"/>
                <w:sz w:val="22"/>
                <w:szCs w:val="22"/>
              </w:rPr>
              <w:t xml:space="preserve"> </w:t>
            </w:r>
            <w:r w:rsidR="007A6339" w:rsidRPr="00D5104A">
              <w:rPr>
                <w:rFonts w:ascii="Arial" w:hAnsi="Arial" w:cs="Arial"/>
                <w:color w:val="000000"/>
                <w:sz w:val="22"/>
                <w:szCs w:val="22"/>
                <w:vertAlign w:val="superscript"/>
              </w:rPr>
              <w:t>4</w:t>
            </w:r>
            <w:r w:rsidRPr="00D5104A">
              <w:rPr>
                <w:rFonts w:ascii="Arial" w:hAnsi="Arial" w:cs="Arial"/>
                <w:color w:val="000000"/>
                <w:sz w:val="22"/>
                <w:szCs w:val="22"/>
                <w:vertAlign w:val="superscript"/>
              </w:rPr>
              <w:t>/</w:t>
            </w:r>
          </w:p>
        </w:tc>
      </w:tr>
      <w:tr w:rsidR="002B63E0" w:rsidRPr="00D5104A" w14:paraId="07B40663"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4258A85" w14:textId="4762BC8D"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8</w:t>
            </w:r>
          </w:p>
        </w:tc>
        <w:tc>
          <w:tcPr>
            <w:tcW w:w="983" w:type="dxa"/>
            <w:tcBorders>
              <w:top w:val="nil"/>
              <w:left w:val="nil"/>
              <w:bottom w:val="single" w:sz="8" w:space="0" w:color="auto"/>
              <w:right w:val="single" w:sz="8" w:space="0" w:color="auto"/>
            </w:tcBorders>
            <w:shd w:val="clear" w:color="auto" w:fill="auto"/>
            <w:noWrap/>
            <w:vAlign w:val="center"/>
            <w:hideMark/>
          </w:tcPr>
          <w:p w14:paraId="0F400AAD" w14:textId="1A30D5A4"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56</w:t>
            </w:r>
          </w:p>
        </w:tc>
        <w:tc>
          <w:tcPr>
            <w:tcW w:w="987" w:type="dxa"/>
            <w:tcBorders>
              <w:top w:val="nil"/>
              <w:left w:val="nil"/>
              <w:bottom w:val="single" w:sz="8" w:space="0" w:color="auto"/>
              <w:right w:val="single" w:sz="8" w:space="0" w:color="auto"/>
            </w:tcBorders>
            <w:shd w:val="clear" w:color="auto" w:fill="auto"/>
            <w:noWrap/>
            <w:vAlign w:val="center"/>
            <w:hideMark/>
          </w:tcPr>
          <w:p w14:paraId="26E65A14" w14:textId="09686B00"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63</w:t>
            </w:r>
          </w:p>
        </w:tc>
        <w:tc>
          <w:tcPr>
            <w:tcW w:w="5548" w:type="dxa"/>
            <w:tcBorders>
              <w:top w:val="nil"/>
              <w:left w:val="nil"/>
              <w:bottom w:val="single" w:sz="8" w:space="0" w:color="auto"/>
              <w:right w:val="single" w:sz="8" w:space="0" w:color="auto"/>
            </w:tcBorders>
            <w:shd w:val="clear" w:color="auto" w:fill="auto"/>
            <w:noWrap/>
            <w:vAlign w:val="center"/>
            <w:hideMark/>
          </w:tcPr>
          <w:p w14:paraId="6E1A72D3" w14:textId="0B6F3653" w:rsidR="002B63E0" w:rsidRPr="00D5104A" w:rsidRDefault="002B63E0" w:rsidP="002B63E0">
            <w:pPr>
              <w:rPr>
                <w:rFonts w:ascii="Arial" w:hAnsi="Arial" w:cs="Arial"/>
                <w:color w:val="000000"/>
                <w:sz w:val="22"/>
                <w:szCs w:val="22"/>
              </w:rPr>
            </w:pPr>
            <w:r w:rsidRPr="00D5104A">
              <w:rPr>
                <w:rFonts w:ascii="Arial" w:hAnsi="Arial" w:cs="Arial"/>
                <w:color w:val="000000"/>
                <w:sz w:val="22"/>
                <w:szCs w:val="22"/>
              </w:rPr>
              <w:t>Fecha valor (</w:t>
            </w:r>
            <w:proofErr w:type="spellStart"/>
            <w:r w:rsidRPr="00D5104A">
              <w:rPr>
                <w:rFonts w:ascii="Arial" w:hAnsi="Arial" w:cs="Arial"/>
                <w:color w:val="000000"/>
                <w:sz w:val="22"/>
                <w:szCs w:val="22"/>
              </w:rPr>
              <w:t>aaaammdd</w:t>
            </w:r>
            <w:proofErr w:type="spellEnd"/>
            <w:r w:rsidRPr="00D5104A">
              <w:rPr>
                <w:rFonts w:ascii="Arial" w:hAnsi="Arial" w:cs="Arial"/>
                <w:color w:val="000000"/>
                <w:sz w:val="22"/>
                <w:szCs w:val="22"/>
              </w:rPr>
              <w:t xml:space="preserve">) </w:t>
            </w:r>
            <w:r w:rsidR="007A6339" w:rsidRPr="00D5104A">
              <w:rPr>
                <w:rFonts w:ascii="Arial" w:hAnsi="Arial" w:cs="Arial"/>
                <w:color w:val="000000"/>
                <w:sz w:val="22"/>
                <w:szCs w:val="22"/>
                <w:vertAlign w:val="superscript"/>
              </w:rPr>
              <w:t>5</w:t>
            </w:r>
            <w:r w:rsidRPr="00D5104A">
              <w:rPr>
                <w:rFonts w:ascii="Arial" w:hAnsi="Arial" w:cs="Arial"/>
                <w:color w:val="000000"/>
                <w:sz w:val="22"/>
                <w:szCs w:val="22"/>
                <w:vertAlign w:val="superscript"/>
              </w:rPr>
              <w:t>/</w:t>
            </w:r>
          </w:p>
        </w:tc>
      </w:tr>
      <w:tr w:rsidR="002B63E0" w:rsidRPr="00D5104A" w14:paraId="5EB4F409"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3519EA99" w14:textId="64635566"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8</w:t>
            </w:r>
          </w:p>
        </w:tc>
        <w:tc>
          <w:tcPr>
            <w:tcW w:w="983" w:type="dxa"/>
            <w:tcBorders>
              <w:top w:val="nil"/>
              <w:left w:val="nil"/>
              <w:bottom w:val="single" w:sz="8" w:space="0" w:color="auto"/>
              <w:right w:val="single" w:sz="8" w:space="0" w:color="auto"/>
            </w:tcBorders>
            <w:shd w:val="clear" w:color="auto" w:fill="auto"/>
            <w:noWrap/>
            <w:vAlign w:val="center"/>
          </w:tcPr>
          <w:p w14:paraId="3E49CCDE" w14:textId="2368400B"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64</w:t>
            </w:r>
          </w:p>
        </w:tc>
        <w:tc>
          <w:tcPr>
            <w:tcW w:w="987" w:type="dxa"/>
            <w:tcBorders>
              <w:top w:val="nil"/>
              <w:left w:val="nil"/>
              <w:bottom w:val="single" w:sz="8" w:space="0" w:color="auto"/>
              <w:right w:val="single" w:sz="8" w:space="0" w:color="auto"/>
            </w:tcBorders>
            <w:shd w:val="clear" w:color="auto" w:fill="auto"/>
            <w:noWrap/>
            <w:vAlign w:val="center"/>
          </w:tcPr>
          <w:p w14:paraId="30453FF5" w14:textId="155D805B"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71</w:t>
            </w:r>
          </w:p>
        </w:tc>
        <w:tc>
          <w:tcPr>
            <w:tcW w:w="5548" w:type="dxa"/>
            <w:tcBorders>
              <w:top w:val="nil"/>
              <w:left w:val="nil"/>
              <w:bottom w:val="single" w:sz="8" w:space="0" w:color="auto"/>
              <w:right w:val="single" w:sz="8" w:space="0" w:color="auto"/>
            </w:tcBorders>
            <w:shd w:val="clear" w:color="auto" w:fill="auto"/>
            <w:noWrap/>
            <w:vAlign w:val="center"/>
          </w:tcPr>
          <w:p w14:paraId="6BB375A4" w14:textId="17E03C27" w:rsidR="002B63E0" w:rsidRPr="00D5104A" w:rsidRDefault="002B63E0" w:rsidP="002B63E0">
            <w:pPr>
              <w:rPr>
                <w:rFonts w:ascii="Arial" w:hAnsi="Arial" w:cs="Arial"/>
                <w:color w:val="000000"/>
                <w:sz w:val="22"/>
                <w:szCs w:val="22"/>
              </w:rPr>
            </w:pPr>
            <w:r w:rsidRPr="00D5104A">
              <w:rPr>
                <w:rFonts w:ascii="Arial" w:hAnsi="Arial" w:cs="Arial"/>
                <w:color w:val="000000"/>
                <w:sz w:val="22"/>
                <w:szCs w:val="22"/>
              </w:rPr>
              <w:t>Fecha de vencimiento (</w:t>
            </w:r>
            <w:proofErr w:type="spellStart"/>
            <w:r w:rsidRPr="00D5104A">
              <w:rPr>
                <w:rFonts w:ascii="Arial" w:hAnsi="Arial" w:cs="Arial"/>
                <w:color w:val="000000"/>
                <w:sz w:val="22"/>
                <w:szCs w:val="22"/>
              </w:rPr>
              <w:t>aaaammdd</w:t>
            </w:r>
            <w:proofErr w:type="spellEnd"/>
            <w:r w:rsidRPr="00D5104A">
              <w:rPr>
                <w:rFonts w:ascii="Arial" w:hAnsi="Arial" w:cs="Arial"/>
                <w:color w:val="000000"/>
                <w:sz w:val="22"/>
                <w:szCs w:val="22"/>
              </w:rPr>
              <w:t>)</w:t>
            </w:r>
            <w:r w:rsidR="00BD4240" w:rsidRPr="00D5104A">
              <w:rPr>
                <w:rFonts w:ascii="Arial" w:hAnsi="Arial" w:cs="Arial"/>
                <w:color w:val="000000"/>
                <w:sz w:val="22"/>
                <w:szCs w:val="22"/>
              </w:rPr>
              <w:t xml:space="preserve"> </w:t>
            </w:r>
            <w:r w:rsidR="00BD4240">
              <w:rPr>
                <w:rFonts w:ascii="Arial" w:hAnsi="Arial" w:cs="Arial"/>
                <w:color w:val="000000"/>
                <w:sz w:val="22"/>
                <w:szCs w:val="22"/>
                <w:vertAlign w:val="superscript"/>
              </w:rPr>
              <w:t>6</w:t>
            </w:r>
            <w:r w:rsidR="00BD4240" w:rsidRPr="00D5104A">
              <w:rPr>
                <w:rFonts w:ascii="Arial" w:hAnsi="Arial" w:cs="Arial"/>
                <w:color w:val="000000"/>
                <w:sz w:val="22"/>
                <w:szCs w:val="22"/>
                <w:vertAlign w:val="superscript"/>
              </w:rPr>
              <w:t>/</w:t>
            </w:r>
          </w:p>
        </w:tc>
      </w:tr>
      <w:tr w:rsidR="002B63E0" w:rsidRPr="00D5104A" w14:paraId="0D78EA73" w14:textId="77777777" w:rsidTr="00261A42">
        <w:trPr>
          <w:trHeight w:val="28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065AFA6" w14:textId="2383BBEE"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7</w:t>
            </w:r>
          </w:p>
        </w:tc>
        <w:tc>
          <w:tcPr>
            <w:tcW w:w="983" w:type="dxa"/>
            <w:tcBorders>
              <w:top w:val="nil"/>
              <w:left w:val="nil"/>
              <w:bottom w:val="single" w:sz="8" w:space="0" w:color="auto"/>
              <w:right w:val="single" w:sz="8" w:space="0" w:color="auto"/>
            </w:tcBorders>
            <w:shd w:val="clear" w:color="auto" w:fill="auto"/>
            <w:noWrap/>
            <w:vAlign w:val="center"/>
            <w:hideMark/>
          </w:tcPr>
          <w:p w14:paraId="7810492B" w14:textId="2B0C8FAF"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72</w:t>
            </w:r>
          </w:p>
        </w:tc>
        <w:tc>
          <w:tcPr>
            <w:tcW w:w="987" w:type="dxa"/>
            <w:tcBorders>
              <w:top w:val="nil"/>
              <w:left w:val="nil"/>
              <w:bottom w:val="single" w:sz="8" w:space="0" w:color="auto"/>
              <w:right w:val="single" w:sz="8" w:space="0" w:color="auto"/>
            </w:tcBorders>
            <w:shd w:val="clear" w:color="auto" w:fill="auto"/>
            <w:noWrap/>
            <w:vAlign w:val="center"/>
            <w:hideMark/>
          </w:tcPr>
          <w:p w14:paraId="23D3FCF8" w14:textId="05EF4072"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78</w:t>
            </w:r>
          </w:p>
        </w:tc>
        <w:tc>
          <w:tcPr>
            <w:tcW w:w="5548" w:type="dxa"/>
            <w:tcBorders>
              <w:top w:val="nil"/>
              <w:left w:val="nil"/>
              <w:bottom w:val="single" w:sz="8" w:space="0" w:color="auto"/>
              <w:right w:val="single" w:sz="8" w:space="0" w:color="auto"/>
            </w:tcBorders>
            <w:shd w:val="clear" w:color="auto" w:fill="auto"/>
            <w:noWrap/>
            <w:vAlign w:val="center"/>
            <w:hideMark/>
          </w:tcPr>
          <w:p w14:paraId="169C83CC" w14:textId="380E0B13" w:rsidR="002B63E0" w:rsidRPr="00D5104A" w:rsidRDefault="002B63E0" w:rsidP="0003628B">
            <w:pPr>
              <w:rPr>
                <w:rFonts w:ascii="Arial" w:hAnsi="Arial" w:cs="Arial"/>
                <w:color w:val="000000"/>
                <w:sz w:val="22"/>
                <w:szCs w:val="22"/>
              </w:rPr>
            </w:pPr>
            <w:r w:rsidRPr="00D5104A">
              <w:rPr>
                <w:rFonts w:ascii="Arial" w:hAnsi="Arial" w:cs="Arial"/>
                <w:color w:val="000000"/>
                <w:sz w:val="22"/>
                <w:szCs w:val="22"/>
              </w:rPr>
              <w:t>Tasa de interés</w:t>
            </w:r>
            <w:r w:rsidR="000F1E4E" w:rsidRPr="00D5104A">
              <w:rPr>
                <w:rFonts w:ascii="Arial" w:hAnsi="Arial" w:cs="Arial"/>
                <w:color w:val="000000"/>
                <w:sz w:val="22"/>
                <w:szCs w:val="22"/>
              </w:rPr>
              <w:t xml:space="preserve">, </w:t>
            </w:r>
            <w:r w:rsidR="005B42A7">
              <w:rPr>
                <w:rFonts w:ascii="Arial" w:hAnsi="Arial" w:cs="Arial"/>
                <w:color w:val="000000"/>
                <w:sz w:val="22"/>
                <w:szCs w:val="22"/>
              </w:rPr>
              <w:t xml:space="preserve">anualizada y </w:t>
            </w:r>
            <w:r w:rsidR="000F1E4E" w:rsidRPr="00D5104A">
              <w:rPr>
                <w:rFonts w:ascii="Arial" w:hAnsi="Arial" w:cs="Arial"/>
                <w:color w:val="000000"/>
                <w:sz w:val="22"/>
                <w:szCs w:val="22"/>
              </w:rPr>
              <w:t>e</w:t>
            </w:r>
            <w:r w:rsidRPr="00D5104A">
              <w:rPr>
                <w:rFonts w:ascii="Arial" w:hAnsi="Arial" w:cs="Arial"/>
                <w:color w:val="000000"/>
                <w:sz w:val="22"/>
                <w:szCs w:val="22"/>
              </w:rPr>
              <w:t>n porcentaje (3 enteros 4</w:t>
            </w:r>
            <w:r w:rsidR="000F1E4E" w:rsidRPr="00D5104A">
              <w:rPr>
                <w:rFonts w:ascii="Arial" w:hAnsi="Arial" w:cs="Arial"/>
                <w:color w:val="000000"/>
                <w:sz w:val="22"/>
                <w:szCs w:val="22"/>
              </w:rPr>
              <w:t xml:space="preserve"> </w:t>
            </w:r>
            <w:r w:rsidRPr="00D5104A">
              <w:rPr>
                <w:rFonts w:ascii="Arial" w:hAnsi="Arial" w:cs="Arial"/>
                <w:color w:val="000000"/>
                <w:sz w:val="22"/>
                <w:szCs w:val="22"/>
              </w:rPr>
              <w:t>decimales)</w:t>
            </w:r>
          </w:p>
        </w:tc>
      </w:tr>
      <w:tr w:rsidR="0003628B" w:rsidRPr="00D5104A" w14:paraId="6CDF1ED5" w14:textId="77777777" w:rsidTr="00261A42">
        <w:trPr>
          <w:trHeight w:val="285"/>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4932178F" w14:textId="6229DE30" w:rsidR="0003628B" w:rsidRPr="00D5104A" w:rsidRDefault="00AE3BA1" w:rsidP="002B63E0">
            <w:pPr>
              <w:jc w:val="center"/>
              <w:rPr>
                <w:rFonts w:ascii="Arial" w:hAnsi="Arial" w:cs="Arial"/>
                <w:color w:val="000000"/>
                <w:sz w:val="22"/>
                <w:szCs w:val="22"/>
              </w:rPr>
            </w:pPr>
            <w:r>
              <w:rPr>
                <w:rFonts w:ascii="Arial" w:hAnsi="Arial" w:cs="Arial"/>
                <w:color w:val="000000"/>
                <w:sz w:val="22"/>
                <w:szCs w:val="22"/>
              </w:rPr>
              <w:t>1</w:t>
            </w:r>
          </w:p>
        </w:tc>
        <w:tc>
          <w:tcPr>
            <w:tcW w:w="983" w:type="dxa"/>
            <w:tcBorders>
              <w:top w:val="nil"/>
              <w:left w:val="nil"/>
              <w:bottom w:val="single" w:sz="8" w:space="0" w:color="auto"/>
              <w:right w:val="single" w:sz="8" w:space="0" w:color="auto"/>
            </w:tcBorders>
            <w:shd w:val="clear" w:color="auto" w:fill="auto"/>
            <w:noWrap/>
            <w:vAlign w:val="center"/>
          </w:tcPr>
          <w:p w14:paraId="21BEAAA8" w14:textId="7B3DCAE6" w:rsidR="0003628B" w:rsidRPr="00D5104A" w:rsidRDefault="00AE3BA1" w:rsidP="002B63E0">
            <w:pPr>
              <w:jc w:val="center"/>
              <w:rPr>
                <w:rFonts w:ascii="Arial" w:hAnsi="Arial" w:cs="Arial"/>
                <w:color w:val="000000"/>
                <w:sz w:val="22"/>
                <w:szCs w:val="22"/>
              </w:rPr>
            </w:pPr>
            <w:r>
              <w:rPr>
                <w:rFonts w:ascii="Arial" w:hAnsi="Arial" w:cs="Arial"/>
                <w:color w:val="000000"/>
                <w:sz w:val="22"/>
                <w:szCs w:val="22"/>
              </w:rPr>
              <w:t>79</w:t>
            </w:r>
          </w:p>
        </w:tc>
        <w:tc>
          <w:tcPr>
            <w:tcW w:w="987" w:type="dxa"/>
            <w:tcBorders>
              <w:top w:val="nil"/>
              <w:left w:val="nil"/>
              <w:bottom w:val="single" w:sz="8" w:space="0" w:color="auto"/>
              <w:right w:val="single" w:sz="8" w:space="0" w:color="auto"/>
            </w:tcBorders>
            <w:shd w:val="clear" w:color="auto" w:fill="auto"/>
            <w:noWrap/>
            <w:vAlign w:val="center"/>
          </w:tcPr>
          <w:p w14:paraId="2AA5C37A" w14:textId="0C9DD63D" w:rsidR="0003628B" w:rsidRPr="00D5104A" w:rsidRDefault="00AE3BA1" w:rsidP="002B63E0">
            <w:pPr>
              <w:jc w:val="center"/>
              <w:rPr>
                <w:rFonts w:ascii="Arial" w:hAnsi="Arial" w:cs="Arial"/>
                <w:color w:val="000000"/>
                <w:sz w:val="22"/>
                <w:szCs w:val="22"/>
              </w:rPr>
            </w:pPr>
            <w:r>
              <w:rPr>
                <w:rFonts w:ascii="Arial" w:hAnsi="Arial" w:cs="Arial"/>
                <w:color w:val="000000"/>
                <w:sz w:val="22"/>
                <w:szCs w:val="22"/>
              </w:rPr>
              <w:t>79</w:t>
            </w:r>
          </w:p>
        </w:tc>
        <w:tc>
          <w:tcPr>
            <w:tcW w:w="5548" w:type="dxa"/>
            <w:tcBorders>
              <w:top w:val="nil"/>
              <w:left w:val="nil"/>
              <w:bottom w:val="single" w:sz="8" w:space="0" w:color="auto"/>
              <w:right w:val="single" w:sz="8" w:space="0" w:color="auto"/>
            </w:tcBorders>
            <w:shd w:val="clear" w:color="auto" w:fill="auto"/>
            <w:noWrap/>
            <w:vAlign w:val="center"/>
          </w:tcPr>
          <w:p w14:paraId="3448EDFF" w14:textId="1E4533D7" w:rsidR="0003628B" w:rsidRPr="00D5104A" w:rsidRDefault="00AE3BA1" w:rsidP="005B42A7">
            <w:pPr>
              <w:rPr>
                <w:rFonts w:ascii="Arial" w:hAnsi="Arial" w:cs="Arial"/>
                <w:color w:val="000000"/>
                <w:sz w:val="22"/>
                <w:szCs w:val="22"/>
              </w:rPr>
            </w:pPr>
            <w:r>
              <w:rPr>
                <w:rFonts w:ascii="Arial" w:hAnsi="Arial" w:cs="Arial"/>
                <w:color w:val="000000"/>
                <w:sz w:val="22"/>
                <w:szCs w:val="22"/>
              </w:rPr>
              <w:t xml:space="preserve">Tipo de tasa: </w:t>
            </w:r>
            <w:r w:rsidR="005B42A7">
              <w:rPr>
                <w:rFonts w:ascii="Arial" w:hAnsi="Arial" w:cs="Arial"/>
                <w:color w:val="000000"/>
                <w:sz w:val="22"/>
                <w:szCs w:val="22"/>
              </w:rPr>
              <w:t>N=nominal, E=efectiva</w:t>
            </w:r>
            <w:r w:rsidR="005B42A7">
              <w:rPr>
                <w:rFonts w:ascii="Arial" w:hAnsi="Arial" w:cs="Arial"/>
                <w:color w:val="000000"/>
                <w:sz w:val="22"/>
                <w:szCs w:val="22"/>
                <w:vertAlign w:val="superscript"/>
              </w:rPr>
              <w:t xml:space="preserve"> </w:t>
            </w:r>
            <w:r w:rsidR="00BD4240">
              <w:rPr>
                <w:rFonts w:ascii="Arial" w:hAnsi="Arial" w:cs="Arial"/>
                <w:color w:val="000000"/>
                <w:sz w:val="22"/>
                <w:szCs w:val="22"/>
                <w:vertAlign w:val="superscript"/>
              </w:rPr>
              <w:t>7</w:t>
            </w:r>
            <w:r w:rsidR="00BD4240" w:rsidRPr="00D5104A">
              <w:rPr>
                <w:rFonts w:ascii="Arial" w:hAnsi="Arial" w:cs="Arial"/>
                <w:color w:val="000000"/>
                <w:sz w:val="22"/>
                <w:szCs w:val="22"/>
                <w:vertAlign w:val="superscript"/>
              </w:rPr>
              <w:t>/</w:t>
            </w:r>
          </w:p>
        </w:tc>
      </w:tr>
      <w:tr w:rsidR="002B63E0" w:rsidRPr="00D5104A" w14:paraId="4AA58158"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2C7003C" w14:textId="632B9AA1"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1</w:t>
            </w:r>
          </w:p>
        </w:tc>
        <w:tc>
          <w:tcPr>
            <w:tcW w:w="983" w:type="dxa"/>
            <w:tcBorders>
              <w:top w:val="nil"/>
              <w:left w:val="nil"/>
              <w:bottom w:val="single" w:sz="8" w:space="0" w:color="auto"/>
              <w:right w:val="single" w:sz="8" w:space="0" w:color="auto"/>
            </w:tcBorders>
            <w:shd w:val="clear" w:color="auto" w:fill="auto"/>
            <w:noWrap/>
            <w:vAlign w:val="center"/>
            <w:hideMark/>
          </w:tcPr>
          <w:p w14:paraId="5761026B" w14:textId="5F4552DC" w:rsidR="002B63E0" w:rsidRPr="00D5104A" w:rsidRDefault="00AE3BA1" w:rsidP="00AE3BA1">
            <w:pPr>
              <w:jc w:val="center"/>
              <w:rPr>
                <w:rFonts w:ascii="Arial" w:hAnsi="Arial" w:cs="Arial"/>
                <w:color w:val="000000"/>
                <w:sz w:val="22"/>
                <w:szCs w:val="22"/>
              </w:rPr>
            </w:pPr>
            <w:r>
              <w:rPr>
                <w:rFonts w:ascii="Arial" w:hAnsi="Arial" w:cs="Arial"/>
                <w:color w:val="000000"/>
                <w:sz w:val="22"/>
                <w:szCs w:val="22"/>
              </w:rPr>
              <w:t>80</w:t>
            </w:r>
          </w:p>
        </w:tc>
        <w:tc>
          <w:tcPr>
            <w:tcW w:w="987" w:type="dxa"/>
            <w:tcBorders>
              <w:top w:val="nil"/>
              <w:left w:val="nil"/>
              <w:bottom w:val="single" w:sz="8" w:space="0" w:color="auto"/>
              <w:right w:val="single" w:sz="8" w:space="0" w:color="auto"/>
            </w:tcBorders>
            <w:shd w:val="clear" w:color="auto" w:fill="auto"/>
            <w:noWrap/>
            <w:vAlign w:val="center"/>
            <w:hideMark/>
          </w:tcPr>
          <w:p w14:paraId="3FA6B031" w14:textId="4925A4EF" w:rsidR="002B63E0" w:rsidRPr="00D5104A" w:rsidRDefault="00AE3BA1" w:rsidP="00AE3BA1">
            <w:pPr>
              <w:jc w:val="center"/>
              <w:rPr>
                <w:rFonts w:ascii="Arial" w:hAnsi="Arial" w:cs="Arial"/>
                <w:color w:val="000000"/>
                <w:sz w:val="22"/>
                <w:szCs w:val="22"/>
              </w:rPr>
            </w:pPr>
            <w:r>
              <w:rPr>
                <w:rFonts w:ascii="Arial" w:hAnsi="Arial" w:cs="Arial"/>
                <w:color w:val="000000"/>
                <w:sz w:val="22"/>
                <w:szCs w:val="22"/>
              </w:rPr>
              <w:t>80</w:t>
            </w:r>
          </w:p>
        </w:tc>
        <w:tc>
          <w:tcPr>
            <w:tcW w:w="5548" w:type="dxa"/>
            <w:tcBorders>
              <w:top w:val="nil"/>
              <w:left w:val="nil"/>
              <w:bottom w:val="single" w:sz="8" w:space="0" w:color="auto"/>
              <w:right w:val="single" w:sz="8" w:space="0" w:color="auto"/>
            </w:tcBorders>
            <w:shd w:val="clear" w:color="auto" w:fill="auto"/>
            <w:noWrap/>
            <w:vAlign w:val="center"/>
            <w:hideMark/>
          </w:tcPr>
          <w:p w14:paraId="78C22229" w14:textId="7E2D7B0E" w:rsidR="002B63E0" w:rsidRPr="00D5104A" w:rsidRDefault="002B63E0" w:rsidP="002B63E0">
            <w:pPr>
              <w:rPr>
                <w:rFonts w:ascii="Arial" w:hAnsi="Arial" w:cs="Arial"/>
                <w:color w:val="000000"/>
                <w:sz w:val="22"/>
                <w:szCs w:val="22"/>
                <w:vertAlign w:val="superscript"/>
              </w:rPr>
            </w:pPr>
            <w:r w:rsidRPr="00D5104A">
              <w:rPr>
                <w:rFonts w:ascii="Arial" w:hAnsi="Arial" w:cs="Arial"/>
                <w:color w:val="000000"/>
                <w:sz w:val="22"/>
                <w:szCs w:val="22"/>
              </w:rPr>
              <w:t>Contrato Marco</w:t>
            </w:r>
            <w:r w:rsidR="00AE3BA1">
              <w:rPr>
                <w:rFonts w:ascii="Arial" w:hAnsi="Arial" w:cs="Arial"/>
                <w:color w:val="000000"/>
                <w:sz w:val="22"/>
                <w:szCs w:val="22"/>
              </w:rPr>
              <w:t>: S=Sí, N=No</w:t>
            </w:r>
            <w:r w:rsidRPr="00D5104A">
              <w:rPr>
                <w:rFonts w:ascii="Arial" w:hAnsi="Arial" w:cs="Arial"/>
                <w:color w:val="000000"/>
                <w:sz w:val="22"/>
                <w:szCs w:val="22"/>
              </w:rPr>
              <w:t xml:space="preserve"> </w:t>
            </w:r>
            <w:r w:rsidR="00BD4240">
              <w:rPr>
                <w:rFonts w:ascii="Arial" w:hAnsi="Arial" w:cs="Arial"/>
                <w:color w:val="000000"/>
                <w:sz w:val="22"/>
                <w:szCs w:val="22"/>
                <w:vertAlign w:val="superscript"/>
              </w:rPr>
              <w:t>8</w:t>
            </w:r>
            <w:r w:rsidRPr="00D5104A">
              <w:rPr>
                <w:rFonts w:ascii="Arial" w:hAnsi="Arial" w:cs="Arial"/>
                <w:color w:val="000000"/>
                <w:sz w:val="22"/>
                <w:szCs w:val="22"/>
                <w:vertAlign w:val="superscript"/>
              </w:rPr>
              <w:t>/</w:t>
            </w:r>
          </w:p>
        </w:tc>
      </w:tr>
      <w:tr w:rsidR="002B63E0" w:rsidRPr="00D5104A" w14:paraId="4083A9B6"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A5FEFF3" w14:textId="77777777"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hideMark/>
          </w:tcPr>
          <w:p w14:paraId="5D851518" w14:textId="482AE305" w:rsidR="002B63E0" w:rsidRPr="00D5104A" w:rsidRDefault="002B63E0" w:rsidP="00AE3BA1">
            <w:pPr>
              <w:jc w:val="center"/>
              <w:rPr>
                <w:rFonts w:ascii="Arial" w:hAnsi="Arial" w:cs="Arial"/>
                <w:color w:val="000000"/>
                <w:sz w:val="22"/>
                <w:szCs w:val="22"/>
              </w:rPr>
            </w:pPr>
            <w:r w:rsidRPr="00D5104A">
              <w:rPr>
                <w:rFonts w:ascii="Arial" w:hAnsi="Arial" w:cs="Arial"/>
                <w:color w:val="000000"/>
                <w:sz w:val="22"/>
                <w:szCs w:val="22"/>
              </w:rPr>
              <w:t>8</w:t>
            </w:r>
            <w:r w:rsidR="00AE3BA1">
              <w:rPr>
                <w:rFonts w:ascii="Arial" w:hAnsi="Arial" w:cs="Arial"/>
                <w:color w:val="000000"/>
                <w:sz w:val="22"/>
                <w:szCs w:val="22"/>
              </w:rPr>
              <w:t>1</w:t>
            </w:r>
          </w:p>
        </w:tc>
        <w:tc>
          <w:tcPr>
            <w:tcW w:w="987" w:type="dxa"/>
            <w:tcBorders>
              <w:top w:val="nil"/>
              <w:left w:val="nil"/>
              <w:bottom w:val="single" w:sz="8" w:space="0" w:color="auto"/>
              <w:right w:val="single" w:sz="8" w:space="0" w:color="auto"/>
            </w:tcBorders>
            <w:shd w:val="clear" w:color="auto" w:fill="auto"/>
            <w:noWrap/>
            <w:vAlign w:val="center"/>
            <w:hideMark/>
          </w:tcPr>
          <w:p w14:paraId="55870F10" w14:textId="21BFA959"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8</w:t>
            </w:r>
            <w:r w:rsidR="00AE3BA1">
              <w:rPr>
                <w:rFonts w:ascii="Arial" w:hAnsi="Arial" w:cs="Arial"/>
                <w:color w:val="000000"/>
                <w:sz w:val="22"/>
                <w:szCs w:val="22"/>
              </w:rPr>
              <w:t>2</w:t>
            </w:r>
          </w:p>
        </w:tc>
        <w:tc>
          <w:tcPr>
            <w:tcW w:w="5548" w:type="dxa"/>
            <w:tcBorders>
              <w:top w:val="nil"/>
              <w:left w:val="nil"/>
              <w:bottom w:val="single" w:sz="8" w:space="0" w:color="auto"/>
              <w:right w:val="single" w:sz="8" w:space="0" w:color="auto"/>
            </w:tcBorders>
            <w:shd w:val="clear" w:color="auto" w:fill="auto"/>
            <w:noWrap/>
            <w:vAlign w:val="center"/>
            <w:hideMark/>
          </w:tcPr>
          <w:p w14:paraId="3959AE62" w14:textId="6150ED8E" w:rsidR="002B63E0" w:rsidRPr="00D5104A" w:rsidRDefault="00211ECE" w:rsidP="0023547F">
            <w:pPr>
              <w:jc w:val="both"/>
              <w:rPr>
                <w:rFonts w:ascii="Arial" w:hAnsi="Arial" w:cs="Arial"/>
                <w:color w:val="000000"/>
                <w:sz w:val="22"/>
                <w:szCs w:val="22"/>
              </w:rPr>
            </w:pPr>
            <w:r w:rsidRPr="00D5104A">
              <w:rPr>
                <w:rFonts w:ascii="Arial" w:hAnsi="Arial" w:cs="Arial"/>
                <w:color w:val="000000"/>
                <w:sz w:val="22"/>
                <w:szCs w:val="22"/>
              </w:rPr>
              <w:t>Código del</w:t>
            </w:r>
            <w:r w:rsidR="002B63E0" w:rsidRPr="00D5104A">
              <w:rPr>
                <w:rFonts w:ascii="Arial" w:hAnsi="Arial" w:cs="Arial"/>
                <w:color w:val="000000"/>
                <w:sz w:val="22"/>
                <w:szCs w:val="22"/>
              </w:rPr>
              <w:t xml:space="preserve"> colateral (según Tabla </w:t>
            </w:r>
            <w:r w:rsidR="0023547F">
              <w:rPr>
                <w:rFonts w:ascii="Arial" w:hAnsi="Arial" w:cs="Arial"/>
                <w:color w:val="000000"/>
                <w:sz w:val="22"/>
                <w:szCs w:val="22"/>
              </w:rPr>
              <w:t>5</w:t>
            </w:r>
            <w:r w:rsidR="002B63E0" w:rsidRPr="00D5104A">
              <w:rPr>
                <w:rFonts w:ascii="Arial" w:hAnsi="Arial" w:cs="Arial"/>
                <w:color w:val="000000"/>
                <w:sz w:val="22"/>
                <w:szCs w:val="22"/>
              </w:rPr>
              <w:t xml:space="preserve">) </w:t>
            </w:r>
          </w:p>
        </w:tc>
      </w:tr>
      <w:tr w:rsidR="002B63E0" w:rsidRPr="00D5104A" w14:paraId="23E161C1"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612893B" w14:textId="77777777"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6027554D" w14:textId="0F50E9D0" w:rsidR="002B63E0" w:rsidRPr="00D5104A" w:rsidRDefault="00AE3BA1" w:rsidP="002B63E0">
            <w:pPr>
              <w:jc w:val="center"/>
              <w:rPr>
                <w:rFonts w:ascii="Arial" w:hAnsi="Arial" w:cs="Arial"/>
                <w:color w:val="000000"/>
                <w:sz w:val="22"/>
                <w:szCs w:val="22"/>
              </w:rPr>
            </w:pPr>
            <w:r>
              <w:rPr>
                <w:rFonts w:ascii="Arial" w:hAnsi="Arial" w:cs="Arial"/>
                <w:color w:val="000000"/>
                <w:sz w:val="22"/>
                <w:szCs w:val="22"/>
              </w:rPr>
              <w:t>83</w:t>
            </w:r>
          </w:p>
        </w:tc>
        <w:tc>
          <w:tcPr>
            <w:tcW w:w="987" w:type="dxa"/>
            <w:tcBorders>
              <w:top w:val="nil"/>
              <w:left w:val="nil"/>
              <w:bottom w:val="single" w:sz="8" w:space="0" w:color="auto"/>
              <w:right w:val="single" w:sz="8" w:space="0" w:color="auto"/>
            </w:tcBorders>
            <w:shd w:val="clear" w:color="auto" w:fill="auto"/>
            <w:noWrap/>
            <w:vAlign w:val="center"/>
            <w:hideMark/>
          </w:tcPr>
          <w:p w14:paraId="60006601" w14:textId="67E4451C" w:rsidR="002B63E0" w:rsidRPr="00D5104A" w:rsidRDefault="00AE3BA1" w:rsidP="002B63E0">
            <w:pPr>
              <w:jc w:val="center"/>
              <w:rPr>
                <w:rFonts w:ascii="Arial" w:hAnsi="Arial" w:cs="Arial"/>
                <w:color w:val="000000"/>
                <w:sz w:val="22"/>
                <w:szCs w:val="22"/>
              </w:rPr>
            </w:pPr>
            <w:r>
              <w:rPr>
                <w:rFonts w:ascii="Arial" w:hAnsi="Arial" w:cs="Arial"/>
                <w:color w:val="000000"/>
                <w:sz w:val="22"/>
                <w:szCs w:val="22"/>
              </w:rPr>
              <w:t>94</w:t>
            </w:r>
          </w:p>
        </w:tc>
        <w:tc>
          <w:tcPr>
            <w:tcW w:w="5548" w:type="dxa"/>
            <w:tcBorders>
              <w:top w:val="nil"/>
              <w:left w:val="nil"/>
              <w:bottom w:val="single" w:sz="8" w:space="0" w:color="auto"/>
              <w:right w:val="single" w:sz="8" w:space="0" w:color="auto"/>
            </w:tcBorders>
            <w:shd w:val="clear" w:color="auto" w:fill="auto"/>
            <w:noWrap/>
            <w:vAlign w:val="center"/>
            <w:hideMark/>
          </w:tcPr>
          <w:p w14:paraId="0A5617F2" w14:textId="16D47BCF" w:rsidR="002B63E0" w:rsidRPr="00BD4240" w:rsidRDefault="00211ECE" w:rsidP="00211ECE">
            <w:pPr>
              <w:jc w:val="both"/>
              <w:rPr>
                <w:rFonts w:ascii="Arial" w:hAnsi="Arial" w:cs="Arial"/>
                <w:color w:val="000000"/>
                <w:sz w:val="22"/>
                <w:szCs w:val="22"/>
                <w:vertAlign w:val="superscript"/>
              </w:rPr>
            </w:pPr>
            <w:r w:rsidRPr="00D5104A">
              <w:rPr>
                <w:rFonts w:ascii="Arial" w:hAnsi="Arial" w:cs="Arial"/>
                <w:color w:val="000000"/>
                <w:sz w:val="22"/>
                <w:szCs w:val="22"/>
              </w:rPr>
              <w:t xml:space="preserve">Nemónico </w:t>
            </w:r>
            <w:r w:rsidR="002B63E0" w:rsidRPr="00D5104A">
              <w:rPr>
                <w:rFonts w:ascii="Arial" w:hAnsi="Arial" w:cs="Arial"/>
                <w:color w:val="000000"/>
                <w:sz w:val="22"/>
                <w:szCs w:val="22"/>
              </w:rPr>
              <w:t xml:space="preserve">del colateral </w:t>
            </w:r>
            <w:r w:rsidR="00BD4240">
              <w:rPr>
                <w:rFonts w:ascii="Arial" w:hAnsi="Arial" w:cs="Arial"/>
                <w:color w:val="000000"/>
                <w:sz w:val="22"/>
                <w:szCs w:val="22"/>
                <w:vertAlign w:val="superscript"/>
              </w:rPr>
              <w:t>9</w:t>
            </w:r>
            <w:r w:rsidR="002B63E0" w:rsidRPr="00D5104A">
              <w:rPr>
                <w:rFonts w:ascii="Arial" w:hAnsi="Arial" w:cs="Arial"/>
                <w:color w:val="000000"/>
                <w:sz w:val="22"/>
                <w:szCs w:val="22"/>
                <w:vertAlign w:val="superscript"/>
              </w:rPr>
              <w:t>/</w:t>
            </w:r>
          </w:p>
        </w:tc>
      </w:tr>
      <w:tr w:rsidR="002B63E0" w:rsidRPr="00D5104A" w14:paraId="359616E4"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B0A9231" w14:textId="23FDC788"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3F9753B1" w14:textId="175C3D08" w:rsidR="002B63E0" w:rsidRPr="00D5104A" w:rsidRDefault="00AE3BA1" w:rsidP="002B63E0">
            <w:pPr>
              <w:jc w:val="center"/>
              <w:rPr>
                <w:rFonts w:ascii="Arial" w:hAnsi="Arial" w:cs="Arial"/>
                <w:color w:val="000000"/>
                <w:sz w:val="22"/>
                <w:szCs w:val="22"/>
              </w:rPr>
            </w:pPr>
            <w:r>
              <w:rPr>
                <w:rFonts w:ascii="Arial" w:hAnsi="Arial" w:cs="Arial"/>
                <w:color w:val="000000"/>
                <w:sz w:val="22"/>
                <w:szCs w:val="22"/>
              </w:rPr>
              <w:t>95</w:t>
            </w:r>
          </w:p>
        </w:tc>
        <w:tc>
          <w:tcPr>
            <w:tcW w:w="987" w:type="dxa"/>
            <w:tcBorders>
              <w:top w:val="nil"/>
              <w:left w:val="nil"/>
              <w:bottom w:val="single" w:sz="8" w:space="0" w:color="auto"/>
              <w:right w:val="single" w:sz="8" w:space="0" w:color="auto"/>
            </w:tcBorders>
            <w:shd w:val="clear" w:color="auto" w:fill="auto"/>
            <w:noWrap/>
            <w:vAlign w:val="center"/>
            <w:hideMark/>
          </w:tcPr>
          <w:p w14:paraId="2B728ABD" w14:textId="7367ACC5" w:rsidR="002B63E0" w:rsidRPr="00D5104A" w:rsidRDefault="002B63E0" w:rsidP="00AE3BA1">
            <w:pPr>
              <w:jc w:val="center"/>
              <w:rPr>
                <w:rFonts w:ascii="Arial" w:hAnsi="Arial" w:cs="Arial"/>
                <w:color w:val="000000"/>
                <w:sz w:val="22"/>
                <w:szCs w:val="22"/>
              </w:rPr>
            </w:pPr>
            <w:r w:rsidRPr="00D5104A">
              <w:rPr>
                <w:rFonts w:ascii="Arial" w:hAnsi="Arial" w:cs="Arial"/>
                <w:color w:val="000000"/>
                <w:sz w:val="22"/>
                <w:szCs w:val="22"/>
              </w:rPr>
              <w:t>10</w:t>
            </w:r>
            <w:r w:rsidR="00AE3BA1">
              <w:rPr>
                <w:rFonts w:ascii="Arial" w:hAnsi="Arial" w:cs="Arial"/>
                <w:color w:val="000000"/>
                <w:sz w:val="22"/>
                <w:szCs w:val="22"/>
              </w:rPr>
              <w:t>6</w:t>
            </w:r>
          </w:p>
        </w:tc>
        <w:tc>
          <w:tcPr>
            <w:tcW w:w="5548" w:type="dxa"/>
            <w:tcBorders>
              <w:top w:val="nil"/>
              <w:left w:val="nil"/>
              <w:bottom w:val="single" w:sz="8" w:space="0" w:color="auto"/>
              <w:right w:val="single" w:sz="8" w:space="0" w:color="auto"/>
            </w:tcBorders>
            <w:shd w:val="clear" w:color="auto" w:fill="auto"/>
            <w:noWrap/>
            <w:vAlign w:val="center"/>
            <w:hideMark/>
          </w:tcPr>
          <w:p w14:paraId="64413B8A" w14:textId="09E7B369" w:rsidR="002B63E0" w:rsidRPr="00D5104A" w:rsidRDefault="002B63E0" w:rsidP="002B63E0">
            <w:pPr>
              <w:rPr>
                <w:rFonts w:ascii="Arial" w:hAnsi="Arial" w:cs="Arial"/>
                <w:color w:val="000000"/>
                <w:sz w:val="22"/>
                <w:szCs w:val="22"/>
              </w:rPr>
            </w:pPr>
            <w:r w:rsidRPr="00D5104A">
              <w:rPr>
                <w:rFonts w:ascii="Arial" w:hAnsi="Arial" w:cs="Arial"/>
                <w:color w:val="000000"/>
                <w:sz w:val="22"/>
                <w:szCs w:val="22"/>
              </w:rPr>
              <w:t xml:space="preserve">Monto del colateral (10 enteros 2 decimales) </w:t>
            </w:r>
            <w:r w:rsidR="00BD4240">
              <w:rPr>
                <w:rFonts w:ascii="Arial" w:hAnsi="Arial" w:cs="Arial"/>
                <w:color w:val="000000"/>
                <w:sz w:val="22"/>
                <w:szCs w:val="22"/>
                <w:vertAlign w:val="superscript"/>
              </w:rPr>
              <w:t>10</w:t>
            </w:r>
            <w:r w:rsidR="00AE3BA1" w:rsidRPr="00AE3BA1">
              <w:rPr>
                <w:rFonts w:ascii="Arial" w:hAnsi="Arial" w:cs="Arial"/>
                <w:color w:val="000000"/>
                <w:sz w:val="22"/>
                <w:szCs w:val="22"/>
                <w:vertAlign w:val="superscript"/>
              </w:rPr>
              <w:t>/</w:t>
            </w:r>
          </w:p>
        </w:tc>
      </w:tr>
      <w:tr w:rsidR="002B63E0" w:rsidRPr="00D5104A" w14:paraId="2AF9CBAB" w14:textId="77777777" w:rsidTr="00261A42">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9F90909" w14:textId="77777777" w:rsidR="002B63E0" w:rsidRPr="00D5104A" w:rsidRDefault="002B63E0" w:rsidP="002B63E0">
            <w:pPr>
              <w:jc w:val="center"/>
              <w:rPr>
                <w:rFonts w:ascii="Arial" w:hAnsi="Arial" w:cs="Arial"/>
                <w:color w:val="000000"/>
                <w:sz w:val="22"/>
                <w:szCs w:val="22"/>
              </w:rPr>
            </w:pPr>
            <w:r w:rsidRPr="00D5104A">
              <w:rPr>
                <w:rFonts w:ascii="Arial" w:hAnsi="Arial" w:cs="Arial"/>
                <w:color w:val="000000"/>
                <w:sz w:val="22"/>
                <w:szCs w:val="22"/>
              </w:rPr>
              <w:t>20</w:t>
            </w:r>
          </w:p>
        </w:tc>
        <w:tc>
          <w:tcPr>
            <w:tcW w:w="983" w:type="dxa"/>
            <w:tcBorders>
              <w:top w:val="nil"/>
              <w:left w:val="nil"/>
              <w:bottom w:val="single" w:sz="8" w:space="0" w:color="auto"/>
              <w:right w:val="single" w:sz="8" w:space="0" w:color="auto"/>
            </w:tcBorders>
            <w:shd w:val="clear" w:color="auto" w:fill="auto"/>
            <w:noWrap/>
            <w:vAlign w:val="center"/>
            <w:hideMark/>
          </w:tcPr>
          <w:p w14:paraId="41DC80CD" w14:textId="570C9D11" w:rsidR="002B63E0" w:rsidRPr="00D5104A" w:rsidRDefault="002B63E0" w:rsidP="00AE3BA1">
            <w:pPr>
              <w:jc w:val="center"/>
              <w:rPr>
                <w:rFonts w:ascii="Arial" w:hAnsi="Arial" w:cs="Arial"/>
                <w:color w:val="000000"/>
                <w:sz w:val="22"/>
                <w:szCs w:val="22"/>
              </w:rPr>
            </w:pPr>
            <w:r w:rsidRPr="00D5104A">
              <w:rPr>
                <w:rFonts w:ascii="Arial" w:hAnsi="Arial" w:cs="Arial"/>
                <w:color w:val="000000"/>
                <w:sz w:val="22"/>
                <w:szCs w:val="22"/>
              </w:rPr>
              <w:t>10</w:t>
            </w:r>
            <w:r w:rsidR="00AE3BA1">
              <w:rPr>
                <w:rFonts w:ascii="Arial" w:hAnsi="Arial" w:cs="Arial"/>
                <w:color w:val="000000"/>
                <w:sz w:val="22"/>
                <w:szCs w:val="22"/>
              </w:rPr>
              <w:t>7</w:t>
            </w:r>
          </w:p>
        </w:tc>
        <w:tc>
          <w:tcPr>
            <w:tcW w:w="987" w:type="dxa"/>
            <w:tcBorders>
              <w:top w:val="nil"/>
              <w:left w:val="nil"/>
              <w:bottom w:val="single" w:sz="8" w:space="0" w:color="auto"/>
              <w:right w:val="single" w:sz="8" w:space="0" w:color="auto"/>
            </w:tcBorders>
            <w:shd w:val="clear" w:color="auto" w:fill="auto"/>
            <w:noWrap/>
            <w:vAlign w:val="center"/>
            <w:hideMark/>
          </w:tcPr>
          <w:p w14:paraId="43460CD8" w14:textId="4258445A" w:rsidR="002B63E0" w:rsidRPr="00D5104A" w:rsidRDefault="00AE3BA1" w:rsidP="002B63E0">
            <w:pPr>
              <w:jc w:val="center"/>
              <w:rPr>
                <w:rFonts w:ascii="Arial" w:hAnsi="Arial" w:cs="Arial"/>
                <w:color w:val="000000"/>
                <w:sz w:val="22"/>
                <w:szCs w:val="22"/>
              </w:rPr>
            </w:pPr>
            <w:r>
              <w:rPr>
                <w:rFonts w:ascii="Arial" w:hAnsi="Arial" w:cs="Arial"/>
                <w:color w:val="000000"/>
                <w:sz w:val="22"/>
                <w:szCs w:val="22"/>
              </w:rPr>
              <w:t>126</w:t>
            </w:r>
          </w:p>
        </w:tc>
        <w:tc>
          <w:tcPr>
            <w:tcW w:w="5548" w:type="dxa"/>
            <w:tcBorders>
              <w:top w:val="nil"/>
              <w:left w:val="nil"/>
              <w:bottom w:val="single" w:sz="8" w:space="0" w:color="auto"/>
              <w:right w:val="single" w:sz="8" w:space="0" w:color="auto"/>
            </w:tcBorders>
            <w:shd w:val="clear" w:color="auto" w:fill="auto"/>
            <w:noWrap/>
            <w:vAlign w:val="center"/>
            <w:hideMark/>
          </w:tcPr>
          <w:p w14:paraId="7167822C" w14:textId="77777777" w:rsidR="002B63E0" w:rsidRPr="00D5104A" w:rsidRDefault="002B63E0" w:rsidP="002B63E0">
            <w:pPr>
              <w:rPr>
                <w:rFonts w:ascii="Arial" w:hAnsi="Arial" w:cs="Arial"/>
                <w:color w:val="000000"/>
                <w:sz w:val="22"/>
                <w:szCs w:val="22"/>
              </w:rPr>
            </w:pPr>
            <w:r w:rsidRPr="00D5104A">
              <w:rPr>
                <w:rFonts w:ascii="Arial" w:hAnsi="Arial" w:cs="Arial"/>
                <w:color w:val="000000"/>
                <w:sz w:val="22"/>
                <w:szCs w:val="22"/>
              </w:rPr>
              <w:t>Observaciones</w:t>
            </w:r>
          </w:p>
        </w:tc>
      </w:tr>
    </w:tbl>
    <w:p w14:paraId="4DD9E1B2" w14:textId="77777777" w:rsidR="008A04DB" w:rsidRPr="00D5104A" w:rsidRDefault="008A04DB" w:rsidP="00172FFD">
      <w:pPr>
        <w:rPr>
          <w:rFonts w:ascii="Arial" w:hAnsi="Arial" w:cs="Arial"/>
          <w:sz w:val="22"/>
          <w:szCs w:val="22"/>
        </w:rPr>
      </w:pPr>
    </w:p>
    <w:p w14:paraId="0578BE62" w14:textId="77777777" w:rsidR="00D5104A" w:rsidRDefault="005373FA" w:rsidP="00B940C8">
      <w:pPr>
        <w:rPr>
          <w:rFonts w:ascii="Arial" w:hAnsi="Arial" w:cs="Arial"/>
          <w:sz w:val="22"/>
          <w:szCs w:val="22"/>
        </w:rPr>
      </w:pPr>
      <w:r w:rsidRPr="00D5104A">
        <w:rPr>
          <w:rFonts w:ascii="Arial" w:hAnsi="Arial" w:cs="Arial"/>
          <w:sz w:val="22"/>
          <w:szCs w:val="22"/>
        </w:rPr>
        <w:t xml:space="preserve"> </w:t>
      </w:r>
    </w:p>
    <w:p w14:paraId="350A69FC" w14:textId="77777777" w:rsidR="00D5104A" w:rsidRDefault="00D5104A">
      <w:pPr>
        <w:rPr>
          <w:rFonts w:ascii="Arial" w:hAnsi="Arial" w:cs="Arial"/>
          <w:sz w:val="22"/>
          <w:szCs w:val="22"/>
        </w:rPr>
      </w:pPr>
      <w:r>
        <w:rPr>
          <w:rFonts w:ascii="Arial" w:hAnsi="Arial" w:cs="Arial"/>
          <w:sz w:val="22"/>
          <w:szCs w:val="22"/>
        </w:rPr>
        <w:br w:type="page"/>
      </w:r>
    </w:p>
    <w:p w14:paraId="7D201486" w14:textId="042C5D78" w:rsidR="00217094" w:rsidRPr="00D5104A" w:rsidRDefault="00217094" w:rsidP="00B940C8">
      <w:pPr>
        <w:rPr>
          <w:rFonts w:ascii="Arial" w:hAnsi="Arial" w:cs="Arial"/>
          <w:b/>
          <w:sz w:val="22"/>
          <w:szCs w:val="22"/>
        </w:rPr>
      </w:pPr>
      <w:r w:rsidRPr="00D5104A">
        <w:rPr>
          <w:rFonts w:ascii="Arial" w:hAnsi="Arial" w:cs="Arial"/>
          <w:b/>
          <w:sz w:val="22"/>
          <w:szCs w:val="22"/>
        </w:rPr>
        <w:lastRenderedPageBreak/>
        <w:t xml:space="preserve">Reporte 2: Tasas </w:t>
      </w:r>
      <w:r w:rsidR="00211ECE" w:rsidRPr="00D5104A">
        <w:rPr>
          <w:rFonts w:ascii="Arial" w:hAnsi="Arial" w:cs="Arial"/>
          <w:b/>
          <w:i/>
          <w:sz w:val="22"/>
          <w:szCs w:val="22"/>
        </w:rPr>
        <w:t>Prime</w:t>
      </w:r>
      <w:r w:rsidR="00211ECE" w:rsidRPr="00D5104A">
        <w:rPr>
          <w:rFonts w:ascii="Arial" w:hAnsi="Arial" w:cs="Arial"/>
          <w:b/>
          <w:sz w:val="22"/>
          <w:szCs w:val="22"/>
        </w:rPr>
        <w:t xml:space="preserve"> </w:t>
      </w:r>
      <w:r w:rsidRPr="00D5104A">
        <w:rPr>
          <w:rFonts w:ascii="Arial" w:hAnsi="Arial" w:cs="Arial"/>
          <w:b/>
          <w:sz w:val="22"/>
          <w:szCs w:val="22"/>
        </w:rPr>
        <w:t xml:space="preserve">Pasivas </w:t>
      </w:r>
      <w:r w:rsidR="00211ECE" w:rsidRPr="00D5104A">
        <w:rPr>
          <w:rFonts w:ascii="Arial" w:hAnsi="Arial" w:cs="Arial"/>
          <w:b/>
          <w:sz w:val="22"/>
          <w:szCs w:val="22"/>
        </w:rPr>
        <w:t>y Activas</w:t>
      </w:r>
    </w:p>
    <w:p w14:paraId="52C05A9B" w14:textId="77777777" w:rsidR="00217094" w:rsidRPr="00D5104A" w:rsidRDefault="00217094" w:rsidP="00217094">
      <w:pPr>
        <w:jc w:val="center"/>
        <w:rPr>
          <w:rFonts w:ascii="Arial" w:hAnsi="Arial" w:cs="Arial"/>
          <w:sz w:val="22"/>
          <w:szCs w:val="22"/>
        </w:rPr>
      </w:pPr>
    </w:p>
    <w:p w14:paraId="40F77A36" w14:textId="77777777" w:rsidR="00D5104A" w:rsidRPr="00D5104A" w:rsidRDefault="00D5104A" w:rsidP="00D5104A">
      <w:pPr>
        <w:rPr>
          <w:rFonts w:ascii="Arial" w:hAnsi="Arial" w:cs="Arial"/>
          <w:b/>
          <w:sz w:val="22"/>
          <w:szCs w:val="22"/>
        </w:rPr>
      </w:pPr>
      <w:r w:rsidRPr="00D5104A">
        <w:rPr>
          <w:rFonts w:ascii="Arial" w:hAnsi="Arial" w:cs="Arial"/>
          <w:b/>
          <w:sz w:val="22"/>
          <w:szCs w:val="22"/>
        </w:rPr>
        <w:t>Cabecera y nombre del archivo</w:t>
      </w:r>
    </w:p>
    <w:tbl>
      <w:tblPr>
        <w:tblStyle w:val="Tablaconcuadrcula"/>
        <w:tblW w:w="0" w:type="auto"/>
        <w:tblLayout w:type="fixed"/>
        <w:tblLook w:val="04A0" w:firstRow="1" w:lastRow="0" w:firstColumn="1" w:lastColumn="0" w:noHBand="0" w:noVBand="1"/>
      </w:tblPr>
      <w:tblGrid>
        <w:gridCol w:w="1129"/>
        <w:gridCol w:w="993"/>
        <w:gridCol w:w="1134"/>
        <w:gridCol w:w="5239"/>
      </w:tblGrid>
      <w:tr w:rsidR="00217094" w:rsidRPr="00D5104A" w14:paraId="5C2D8992" w14:textId="77777777" w:rsidTr="00332517">
        <w:tc>
          <w:tcPr>
            <w:tcW w:w="1129" w:type="dxa"/>
            <w:vAlign w:val="center"/>
          </w:tcPr>
          <w:p w14:paraId="7370738B"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Longitud</w:t>
            </w:r>
          </w:p>
        </w:tc>
        <w:tc>
          <w:tcPr>
            <w:tcW w:w="993" w:type="dxa"/>
            <w:vAlign w:val="center"/>
          </w:tcPr>
          <w:p w14:paraId="3C0D9076" w14:textId="574E0B6D" w:rsidR="00217094" w:rsidRPr="00D5104A" w:rsidRDefault="00217094" w:rsidP="00332517">
            <w:pPr>
              <w:jc w:val="center"/>
              <w:rPr>
                <w:rFonts w:ascii="Arial" w:hAnsi="Arial" w:cs="Arial"/>
                <w:color w:val="000000"/>
                <w:sz w:val="22"/>
                <w:szCs w:val="22"/>
              </w:rPr>
            </w:pPr>
            <w:r w:rsidRPr="00D5104A">
              <w:rPr>
                <w:rFonts w:ascii="Arial" w:hAnsi="Arial" w:cs="Arial"/>
                <w:color w:val="000000"/>
                <w:sz w:val="22"/>
                <w:szCs w:val="22"/>
              </w:rPr>
              <w:t>Posició</w:t>
            </w:r>
            <w:r w:rsidR="00332517">
              <w:rPr>
                <w:rFonts w:ascii="Arial" w:hAnsi="Arial" w:cs="Arial"/>
                <w:color w:val="000000"/>
                <w:sz w:val="22"/>
                <w:szCs w:val="22"/>
              </w:rPr>
              <w:t>n</w:t>
            </w:r>
            <w:r w:rsidRPr="00D5104A">
              <w:rPr>
                <w:rFonts w:ascii="Arial" w:hAnsi="Arial" w:cs="Arial"/>
                <w:color w:val="000000"/>
                <w:sz w:val="22"/>
                <w:szCs w:val="22"/>
              </w:rPr>
              <w:t xml:space="preserve"> Inicial</w:t>
            </w:r>
          </w:p>
        </w:tc>
        <w:tc>
          <w:tcPr>
            <w:tcW w:w="1134" w:type="dxa"/>
            <w:vAlign w:val="center"/>
          </w:tcPr>
          <w:p w14:paraId="6F6BC72C"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Posición Final</w:t>
            </w:r>
          </w:p>
        </w:tc>
        <w:tc>
          <w:tcPr>
            <w:tcW w:w="5239" w:type="dxa"/>
            <w:vAlign w:val="center"/>
          </w:tcPr>
          <w:p w14:paraId="14C4C7B1" w14:textId="423DEA78" w:rsidR="00217094" w:rsidRPr="00D5104A" w:rsidRDefault="004B4FE1" w:rsidP="000D5598">
            <w:pPr>
              <w:jc w:val="center"/>
              <w:rPr>
                <w:rFonts w:ascii="Arial" w:hAnsi="Arial" w:cs="Arial"/>
                <w:color w:val="000000"/>
                <w:sz w:val="22"/>
                <w:szCs w:val="22"/>
              </w:rPr>
            </w:pPr>
            <w:r>
              <w:rPr>
                <w:rFonts w:ascii="Arial" w:hAnsi="Arial" w:cs="Arial"/>
                <w:bCs/>
                <w:color w:val="000000"/>
                <w:sz w:val="22"/>
                <w:szCs w:val="22"/>
              </w:rPr>
              <w:t>Campo</w:t>
            </w:r>
          </w:p>
        </w:tc>
      </w:tr>
      <w:tr w:rsidR="00217094" w:rsidRPr="00D5104A" w14:paraId="00D4BF40" w14:textId="77777777" w:rsidTr="00332517">
        <w:tc>
          <w:tcPr>
            <w:tcW w:w="1129" w:type="dxa"/>
          </w:tcPr>
          <w:p w14:paraId="5A038FB0"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3</w:t>
            </w:r>
          </w:p>
        </w:tc>
        <w:tc>
          <w:tcPr>
            <w:tcW w:w="993" w:type="dxa"/>
          </w:tcPr>
          <w:p w14:paraId="55AC311F"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1</w:t>
            </w:r>
          </w:p>
        </w:tc>
        <w:tc>
          <w:tcPr>
            <w:tcW w:w="1134" w:type="dxa"/>
          </w:tcPr>
          <w:p w14:paraId="49E55877"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3</w:t>
            </w:r>
          </w:p>
        </w:tc>
        <w:tc>
          <w:tcPr>
            <w:tcW w:w="5239" w:type="dxa"/>
          </w:tcPr>
          <w:p w14:paraId="7E7F9DC6" w14:textId="77777777" w:rsidR="00217094" w:rsidRPr="00D5104A" w:rsidRDefault="00217094" w:rsidP="000D5598">
            <w:pPr>
              <w:rPr>
                <w:rFonts w:ascii="Arial" w:hAnsi="Arial" w:cs="Arial"/>
                <w:color w:val="000000"/>
                <w:sz w:val="22"/>
                <w:szCs w:val="22"/>
              </w:rPr>
            </w:pPr>
            <w:r w:rsidRPr="00D5104A">
              <w:rPr>
                <w:rFonts w:ascii="Arial" w:hAnsi="Arial" w:cs="Arial"/>
                <w:color w:val="000000"/>
                <w:sz w:val="22"/>
                <w:szCs w:val="22"/>
              </w:rPr>
              <w:t>Código de la institución que reporta</w:t>
            </w:r>
          </w:p>
        </w:tc>
      </w:tr>
      <w:tr w:rsidR="00217094" w:rsidRPr="00D5104A" w14:paraId="27F627A0" w14:textId="77777777" w:rsidTr="00332517">
        <w:tc>
          <w:tcPr>
            <w:tcW w:w="1129" w:type="dxa"/>
          </w:tcPr>
          <w:p w14:paraId="7CB9B9B6"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1</w:t>
            </w:r>
          </w:p>
        </w:tc>
        <w:tc>
          <w:tcPr>
            <w:tcW w:w="993" w:type="dxa"/>
          </w:tcPr>
          <w:p w14:paraId="7C16758C"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4</w:t>
            </w:r>
          </w:p>
        </w:tc>
        <w:tc>
          <w:tcPr>
            <w:tcW w:w="1134" w:type="dxa"/>
          </w:tcPr>
          <w:p w14:paraId="04A87FF6"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4</w:t>
            </w:r>
          </w:p>
        </w:tc>
        <w:tc>
          <w:tcPr>
            <w:tcW w:w="5239" w:type="dxa"/>
          </w:tcPr>
          <w:p w14:paraId="4F41BCD5" w14:textId="6C535D03" w:rsidR="00217094" w:rsidRPr="00D5104A" w:rsidRDefault="00217094" w:rsidP="00211ECE">
            <w:pPr>
              <w:rPr>
                <w:rFonts w:ascii="Arial" w:hAnsi="Arial" w:cs="Arial"/>
                <w:color w:val="000000"/>
                <w:sz w:val="22"/>
                <w:szCs w:val="22"/>
              </w:rPr>
            </w:pPr>
            <w:r w:rsidRPr="00D5104A">
              <w:rPr>
                <w:rFonts w:ascii="Arial" w:hAnsi="Arial" w:cs="Arial"/>
                <w:color w:val="000000"/>
                <w:sz w:val="22"/>
                <w:szCs w:val="22"/>
              </w:rPr>
              <w:t>N</w:t>
            </w:r>
            <w:r w:rsidR="00D42D0F" w:rsidRPr="00D5104A">
              <w:rPr>
                <w:rFonts w:ascii="Arial" w:hAnsi="Arial" w:cs="Arial"/>
                <w:color w:val="000000"/>
                <w:sz w:val="22"/>
                <w:szCs w:val="22"/>
              </w:rPr>
              <w:t>úmero de reporte</w:t>
            </w:r>
            <w:r w:rsidR="00211ECE" w:rsidRPr="00D5104A">
              <w:rPr>
                <w:rFonts w:ascii="Arial" w:hAnsi="Arial" w:cs="Arial"/>
                <w:color w:val="000000"/>
                <w:sz w:val="22"/>
                <w:szCs w:val="22"/>
              </w:rPr>
              <w:t xml:space="preserve"> (en este caso 2)</w:t>
            </w:r>
          </w:p>
        </w:tc>
      </w:tr>
      <w:tr w:rsidR="00217094" w:rsidRPr="00D5104A" w14:paraId="0C4F2AE1" w14:textId="77777777" w:rsidTr="00332517">
        <w:tc>
          <w:tcPr>
            <w:tcW w:w="1129" w:type="dxa"/>
          </w:tcPr>
          <w:p w14:paraId="295ADC59"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8</w:t>
            </w:r>
          </w:p>
        </w:tc>
        <w:tc>
          <w:tcPr>
            <w:tcW w:w="993" w:type="dxa"/>
          </w:tcPr>
          <w:p w14:paraId="1DC41727"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5</w:t>
            </w:r>
          </w:p>
        </w:tc>
        <w:tc>
          <w:tcPr>
            <w:tcW w:w="1134" w:type="dxa"/>
          </w:tcPr>
          <w:p w14:paraId="06B8FE53" w14:textId="77777777" w:rsidR="00217094" w:rsidRPr="00D5104A" w:rsidRDefault="00217094" w:rsidP="000D5598">
            <w:pPr>
              <w:jc w:val="center"/>
              <w:rPr>
                <w:rFonts w:ascii="Arial" w:hAnsi="Arial" w:cs="Arial"/>
                <w:color w:val="000000"/>
                <w:sz w:val="22"/>
                <w:szCs w:val="22"/>
              </w:rPr>
            </w:pPr>
            <w:r w:rsidRPr="00D5104A">
              <w:rPr>
                <w:rFonts w:ascii="Arial" w:hAnsi="Arial" w:cs="Arial"/>
                <w:color w:val="000000"/>
                <w:sz w:val="22"/>
                <w:szCs w:val="22"/>
              </w:rPr>
              <w:t>12</w:t>
            </w:r>
          </w:p>
        </w:tc>
        <w:tc>
          <w:tcPr>
            <w:tcW w:w="5239" w:type="dxa"/>
          </w:tcPr>
          <w:p w14:paraId="020170C0" w14:textId="77777777" w:rsidR="00217094" w:rsidRPr="00D5104A" w:rsidRDefault="00217094" w:rsidP="000D5598">
            <w:pPr>
              <w:rPr>
                <w:rFonts w:ascii="Arial" w:hAnsi="Arial" w:cs="Arial"/>
                <w:color w:val="000000"/>
                <w:sz w:val="22"/>
                <w:szCs w:val="22"/>
              </w:rPr>
            </w:pPr>
            <w:r w:rsidRPr="00D5104A">
              <w:rPr>
                <w:rFonts w:ascii="Arial" w:hAnsi="Arial" w:cs="Arial"/>
                <w:color w:val="000000"/>
                <w:sz w:val="22"/>
                <w:szCs w:val="22"/>
              </w:rPr>
              <w:t>Fecha de reporte (</w:t>
            </w:r>
            <w:proofErr w:type="spellStart"/>
            <w:r w:rsidRPr="00D5104A">
              <w:rPr>
                <w:rFonts w:ascii="Arial" w:hAnsi="Arial" w:cs="Arial"/>
                <w:color w:val="000000"/>
                <w:sz w:val="22"/>
                <w:szCs w:val="22"/>
              </w:rPr>
              <w:t>aaaammdd</w:t>
            </w:r>
            <w:proofErr w:type="spellEnd"/>
            <w:r w:rsidRPr="00D5104A">
              <w:rPr>
                <w:rFonts w:ascii="Arial" w:hAnsi="Arial" w:cs="Arial"/>
                <w:color w:val="000000"/>
                <w:sz w:val="22"/>
                <w:szCs w:val="22"/>
              </w:rPr>
              <w:t>)</w:t>
            </w:r>
          </w:p>
        </w:tc>
      </w:tr>
    </w:tbl>
    <w:p w14:paraId="08C93FAC" w14:textId="77777777" w:rsidR="00217094" w:rsidRPr="00D5104A" w:rsidRDefault="00217094" w:rsidP="00217094">
      <w:pPr>
        <w:jc w:val="center"/>
        <w:rPr>
          <w:rFonts w:ascii="Arial" w:hAnsi="Arial" w:cs="Arial"/>
          <w:sz w:val="22"/>
          <w:szCs w:val="22"/>
        </w:rPr>
      </w:pPr>
    </w:p>
    <w:p w14:paraId="2B9C547F" w14:textId="4BD482DD" w:rsidR="00217094" w:rsidRPr="00D5104A" w:rsidRDefault="00D5104A" w:rsidP="00217094">
      <w:pPr>
        <w:rPr>
          <w:rFonts w:ascii="Arial" w:hAnsi="Arial" w:cs="Arial"/>
          <w:b/>
          <w:sz w:val="22"/>
          <w:szCs w:val="22"/>
        </w:rPr>
      </w:pPr>
      <w:r>
        <w:rPr>
          <w:rFonts w:ascii="Arial" w:hAnsi="Arial" w:cs="Arial"/>
          <w:b/>
          <w:sz w:val="22"/>
          <w:szCs w:val="22"/>
        </w:rPr>
        <w:t>Data</w:t>
      </w:r>
    </w:p>
    <w:tbl>
      <w:tblPr>
        <w:tblW w:w="4961" w:type="pct"/>
        <w:tblInd w:w="65" w:type="dxa"/>
        <w:tblLayout w:type="fixed"/>
        <w:tblCellMar>
          <w:left w:w="70" w:type="dxa"/>
          <w:right w:w="70" w:type="dxa"/>
        </w:tblCellMar>
        <w:tblLook w:val="04A0" w:firstRow="1" w:lastRow="0" w:firstColumn="1" w:lastColumn="0" w:noHBand="0" w:noVBand="1"/>
      </w:tblPr>
      <w:tblGrid>
        <w:gridCol w:w="1072"/>
        <w:gridCol w:w="987"/>
        <w:gridCol w:w="1130"/>
        <w:gridCol w:w="5230"/>
      </w:tblGrid>
      <w:tr w:rsidR="00172FFD" w:rsidRPr="00D5104A" w14:paraId="4F1105A5" w14:textId="77777777" w:rsidTr="00332517">
        <w:trPr>
          <w:trHeight w:val="315"/>
        </w:trPr>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C98B" w14:textId="77777777" w:rsidR="00172FFD" w:rsidRPr="00D5104A" w:rsidRDefault="00172FFD">
            <w:pPr>
              <w:jc w:val="center"/>
              <w:rPr>
                <w:rFonts w:ascii="Arial" w:hAnsi="Arial" w:cs="Arial"/>
                <w:color w:val="000000"/>
                <w:sz w:val="22"/>
                <w:szCs w:val="22"/>
                <w:lang w:val="es-PE" w:eastAsia="es-PE"/>
              </w:rPr>
            </w:pPr>
            <w:r w:rsidRPr="00D5104A">
              <w:rPr>
                <w:rFonts w:ascii="Arial" w:hAnsi="Arial" w:cs="Arial"/>
                <w:color w:val="000000"/>
                <w:sz w:val="22"/>
                <w:szCs w:val="22"/>
              </w:rPr>
              <w:t>Longitud</w:t>
            </w:r>
          </w:p>
        </w:tc>
        <w:tc>
          <w:tcPr>
            <w:tcW w:w="586" w:type="pct"/>
            <w:tcBorders>
              <w:top w:val="single" w:sz="8" w:space="0" w:color="auto"/>
              <w:left w:val="nil"/>
              <w:bottom w:val="single" w:sz="8" w:space="0" w:color="auto"/>
              <w:right w:val="single" w:sz="8" w:space="0" w:color="auto"/>
            </w:tcBorders>
            <w:shd w:val="clear" w:color="auto" w:fill="auto"/>
            <w:noWrap/>
            <w:vAlign w:val="center"/>
            <w:hideMark/>
          </w:tcPr>
          <w:p w14:paraId="632F9FFD" w14:textId="77777777" w:rsidR="00172FFD" w:rsidRPr="00D5104A" w:rsidRDefault="00172FFD" w:rsidP="00172FFD">
            <w:pPr>
              <w:jc w:val="center"/>
              <w:rPr>
                <w:rFonts w:ascii="Arial" w:hAnsi="Arial" w:cs="Arial"/>
                <w:color w:val="000000"/>
                <w:sz w:val="22"/>
                <w:szCs w:val="22"/>
              </w:rPr>
            </w:pPr>
            <w:r w:rsidRPr="00D5104A">
              <w:rPr>
                <w:rFonts w:ascii="Arial" w:hAnsi="Arial" w:cs="Arial"/>
                <w:color w:val="000000"/>
                <w:sz w:val="22"/>
                <w:szCs w:val="22"/>
              </w:rPr>
              <w:t>Posición</w:t>
            </w:r>
          </w:p>
          <w:p w14:paraId="7BCBAB04" w14:textId="35199908" w:rsidR="00172FFD" w:rsidRPr="00D5104A" w:rsidRDefault="00172FFD" w:rsidP="00172FFD">
            <w:pPr>
              <w:jc w:val="center"/>
              <w:rPr>
                <w:rFonts w:ascii="Arial" w:hAnsi="Arial" w:cs="Arial"/>
                <w:color w:val="000000"/>
                <w:sz w:val="22"/>
                <w:szCs w:val="22"/>
              </w:rPr>
            </w:pPr>
            <w:r w:rsidRPr="00D5104A">
              <w:rPr>
                <w:rFonts w:ascii="Arial" w:hAnsi="Arial" w:cs="Arial"/>
                <w:color w:val="000000"/>
                <w:sz w:val="22"/>
                <w:szCs w:val="22"/>
              </w:rPr>
              <w:t>Inicial</w:t>
            </w:r>
          </w:p>
        </w:tc>
        <w:tc>
          <w:tcPr>
            <w:tcW w:w="671" w:type="pct"/>
            <w:tcBorders>
              <w:top w:val="single" w:sz="8" w:space="0" w:color="auto"/>
              <w:left w:val="nil"/>
              <w:bottom w:val="single" w:sz="8" w:space="0" w:color="auto"/>
              <w:right w:val="single" w:sz="8" w:space="0" w:color="auto"/>
            </w:tcBorders>
            <w:shd w:val="clear" w:color="auto" w:fill="auto"/>
            <w:noWrap/>
            <w:vAlign w:val="center"/>
            <w:hideMark/>
          </w:tcPr>
          <w:p w14:paraId="43B806F2" w14:textId="77777777" w:rsidR="00172FFD" w:rsidRPr="00D5104A" w:rsidRDefault="00172FFD" w:rsidP="00172FFD">
            <w:pPr>
              <w:jc w:val="center"/>
              <w:rPr>
                <w:rFonts w:ascii="Arial" w:hAnsi="Arial" w:cs="Arial"/>
                <w:color w:val="000000"/>
                <w:sz w:val="22"/>
                <w:szCs w:val="22"/>
              </w:rPr>
            </w:pPr>
            <w:r w:rsidRPr="00D5104A">
              <w:rPr>
                <w:rFonts w:ascii="Arial" w:hAnsi="Arial" w:cs="Arial"/>
                <w:color w:val="000000"/>
                <w:sz w:val="22"/>
                <w:szCs w:val="22"/>
              </w:rPr>
              <w:t>Posición</w:t>
            </w:r>
          </w:p>
          <w:p w14:paraId="4F6CAA45" w14:textId="05EF4ED4" w:rsidR="00172FFD" w:rsidRPr="00D5104A" w:rsidRDefault="00172FFD" w:rsidP="00172FFD">
            <w:pPr>
              <w:jc w:val="center"/>
              <w:rPr>
                <w:rFonts w:ascii="Arial" w:hAnsi="Arial" w:cs="Arial"/>
                <w:color w:val="000000"/>
                <w:sz w:val="22"/>
                <w:szCs w:val="22"/>
              </w:rPr>
            </w:pPr>
            <w:r w:rsidRPr="00D5104A">
              <w:rPr>
                <w:rFonts w:ascii="Arial" w:hAnsi="Arial" w:cs="Arial"/>
                <w:color w:val="000000"/>
                <w:sz w:val="22"/>
                <w:szCs w:val="22"/>
              </w:rPr>
              <w:t>Final</w:t>
            </w:r>
          </w:p>
        </w:tc>
        <w:tc>
          <w:tcPr>
            <w:tcW w:w="3106" w:type="pct"/>
            <w:tcBorders>
              <w:top w:val="single" w:sz="8" w:space="0" w:color="auto"/>
              <w:left w:val="nil"/>
              <w:bottom w:val="single" w:sz="8" w:space="0" w:color="auto"/>
              <w:right w:val="single" w:sz="8" w:space="0" w:color="auto"/>
            </w:tcBorders>
            <w:shd w:val="clear" w:color="auto" w:fill="auto"/>
            <w:noWrap/>
            <w:vAlign w:val="center"/>
            <w:hideMark/>
          </w:tcPr>
          <w:p w14:paraId="16CCEF9D" w14:textId="6B69006C" w:rsidR="00172FFD" w:rsidRPr="00D5104A" w:rsidRDefault="004B4FE1">
            <w:pPr>
              <w:jc w:val="center"/>
              <w:rPr>
                <w:rFonts w:ascii="Arial" w:hAnsi="Arial" w:cs="Arial"/>
                <w:color w:val="000000"/>
                <w:sz w:val="22"/>
                <w:szCs w:val="22"/>
              </w:rPr>
            </w:pPr>
            <w:r>
              <w:rPr>
                <w:rFonts w:ascii="Arial" w:hAnsi="Arial" w:cs="Arial"/>
                <w:bCs/>
                <w:color w:val="000000"/>
                <w:sz w:val="22"/>
                <w:szCs w:val="22"/>
              </w:rPr>
              <w:t>Campo</w:t>
            </w:r>
          </w:p>
        </w:tc>
      </w:tr>
      <w:tr w:rsidR="00FC5846" w:rsidRPr="00D5104A" w14:paraId="7B4D3B87" w14:textId="77777777" w:rsidTr="00332517">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tcPr>
          <w:p w14:paraId="38370A40" w14:textId="0786633B"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2</w:t>
            </w:r>
          </w:p>
        </w:tc>
        <w:tc>
          <w:tcPr>
            <w:tcW w:w="586" w:type="pct"/>
            <w:tcBorders>
              <w:top w:val="nil"/>
              <w:left w:val="nil"/>
              <w:bottom w:val="single" w:sz="8" w:space="0" w:color="auto"/>
              <w:right w:val="single" w:sz="8" w:space="0" w:color="auto"/>
            </w:tcBorders>
            <w:shd w:val="clear" w:color="auto" w:fill="auto"/>
            <w:noWrap/>
            <w:vAlign w:val="center"/>
          </w:tcPr>
          <w:p w14:paraId="32910A66" w14:textId="54D64C38"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1</w:t>
            </w:r>
          </w:p>
        </w:tc>
        <w:tc>
          <w:tcPr>
            <w:tcW w:w="671" w:type="pct"/>
            <w:tcBorders>
              <w:top w:val="nil"/>
              <w:left w:val="nil"/>
              <w:bottom w:val="single" w:sz="8" w:space="0" w:color="auto"/>
              <w:right w:val="single" w:sz="8" w:space="0" w:color="auto"/>
            </w:tcBorders>
            <w:shd w:val="clear" w:color="auto" w:fill="auto"/>
            <w:noWrap/>
            <w:vAlign w:val="center"/>
          </w:tcPr>
          <w:p w14:paraId="0148BA09" w14:textId="20E9BCE7"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2</w:t>
            </w:r>
          </w:p>
        </w:tc>
        <w:tc>
          <w:tcPr>
            <w:tcW w:w="3106" w:type="pct"/>
            <w:tcBorders>
              <w:top w:val="nil"/>
              <w:left w:val="nil"/>
              <w:bottom w:val="single" w:sz="8" w:space="0" w:color="auto"/>
              <w:right w:val="single" w:sz="8" w:space="0" w:color="auto"/>
            </w:tcBorders>
            <w:shd w:val="clear" w:color="auto" w:fill="auto"/>
            <w:noWrap/>
            <w:vAlign w:val="center"/>
          </w:tcPr>
          <w:p w14:paraId="5E15899D" w14:textId="54E3616A" w:rsidR="00FC5846" w:rsidRPr="00D5104A" w:rsidRDefault="00720B93" w:rsidP="00FC5846">
            <w:pPr>
              <w:jc w:val="both"/>
              <w:rPr>
                <w:rFonts w:ascii="Arial" w:hAnsi="Arial" w:cs="Arial"/>
                <w:color w:val="000000"/>
                <w:sz w:val="22"/>
                <w:szCs w:val="22"/>
              </w:rPr>
            </w:pPr>
            <w:r w:rsidRPr="00D5104A">
              <w:rPr>
                <w:rFonts w:ascii="Arial" w:hAnsi="Arial" w:cs="Arial"/>
                <w:color w:val="000000"/>
                <w:sz w:val="22"/>
                <w:szCs w:val="22"/>
              </w:rPr>
              <w:t>Código de p</w:t>
            </w:r>
            <w:r w:rsidR="0023547F">
              <w:rPr>
                <w:rFonts w:ascii="Arial" w:hAnsi="Arial" w:cs="Arial"/>
                <w:color w:val="000000"/>
                <w:sz w:val="22"/>
                <w:szCs w:val="22"/>
              </w:rPr>
              <w:t>lazo (según Tabla 6</w:t>
            </w:r>
            <w:r w:rsidR="008B44B6">
              <w:rPr>
                <w:rFonts w:ascii="Arial" w:hAnsi="Arial" w:cs="Arial"/>
                <w:color w:val="000000"/>
                <w:sz w:val="22"/>
                <w:szCs w:val="22"/>
              </w:rPr>
              <w:t>)</w:t>
            </w:r>
          </w:p>
        </w:tc>
      </w:tr>
      <w:tr w:rsidR="00FC5846" w:rsidRPr="00D5104A" w14:paraId="112DACED" w14:textId="77777777" w:rsidTr="00332517">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2D03F9D2" w14:textId="63CAEBCA" w:rsidR="00FC5846" w:rsidRPr="00D5104A" w:rsidRDefault="00211ECE" w:rsidP="00FC5846">
            <w:pPr>
              <w:jc w:val="center"/>
              <w:rPr>
                <w:rFonts w:ascii="Arial" w:hAnsi="Arial" w:cs="Arial"/>
                <w:color w:val="000000"/>
                <w:sz w:val="22"/>
                <w:szCs w:val="22"/>
              </w:rPr>
            </w:pPr>
            <w:r w:rsidRPr="00D5104A">
              <w:rPr>
                <w:rFonts w:ascii="Arial" w:hAnsi="Arial" w:cs="Arial"/>
                <w:color w:val="000000"/>
                <w:sz w:val="22"/>
                <w:szCs w:val="22"/>
              </w:rPr>
              <w:t>3</w:t>
            </w:r>
          </w:p>
        </w:tc>
        <w:tc>
          <w:tcPr>
            <w:tcW w:w="586" w:type="pct"/>
            <w:tcBorders>
              <w:top w:val="nil"/>
              <w:left w:val="nil"/>
              <w:bottom w:val="single" w:sz="8" w:space="0" w:color="auto"/>
              <w:right w:val="single" w:sz="8" w:space="0" w:color="auto"/>
            </w:tcBorders>
            <w:shd w:val="clear" w:color="auto" w:fill="auto"/>
            <w:noWrap/>
            <w:vAlign w:val="center"/>
            <w:hideMark/>
          </w:tcPr>
          <w:p w14:paraId="0C93C93B" w14:textId="2D947280"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3</w:t>
            </w:r>
          </w:p>
        </w:tc>
        <w:tc>
          <w:tcPr>
            <w:tcW w:w="671" w:type="pct"/>
            <w:tcBorders>
              <w:top w:val="nil"/>
              <w:left w:val="nil"/>
              <w:bottom w:val="single" w:sz="8" w:space="0" w:color="auto"/>
              <w:right w:val="single" w:sz="8" w:space="0" w:color="auto"/>
            </w:tcBorders>
            <w:shd w:val="clear" w:color="auto" w:fill="auto"/>
            <w:noWrap/>
            <w:vAlign w:val="center"/>
            <w:hideMark/>
          </w:tcPr>
          <w:p w14:paraId="1C9B8B0B" w14:textId="60B7D088" w:rsidR="00FC5846" w:rsidRPr="00D5104A" w:rsidRDefault="00211ECE" w:rsidP="00FC5846">
            <w:pPr>
              <w:jc w:val="center"/>
              <w:rPr>
                <w:rFonts w:ascii="Arial" w:hAnsi="Arial" w:cs="Arial"/>
                <w:color w:val="000000"/>
                <w:sz w:val="22"/>
                <w:szCs w:val="22"/>
              </w:rPr>
            </w:pPr>
            <w:r w:rsidRPr="00D5104A">
              <w:rPr>
                <w:rFonts w:ascii="Arial" w:hAnsi="Arial" w:cs="Arial"/>
                <w:color w:val="000000"/>
                <w:sz w:val="22"/>
                <w:szCs w:val="22"/>
              </w:rPr>
              <w:t>5</w:t>
            </w:r>
          </w:p>
        </w:tc>
        <w:tc>
          <w:tcPr>
            <w:tcW w:w="3106" w:type="pct"/>
            <w:tcBorders>
              <w:top w:val="nil"/>
              <w:left w:val="nil"/>
              <w:bottom w:val="single" w:sz="8" w:space="0" w:color="auto"/>
              <w:right w:val="single" w:sz="8" w:space="0" w:color="auto"/>
            </w:tcBorders>
            <w:shd w:val="clear" w:color="auto" w:fill="auto"/>
            <w:noWrap/>
            <w:vAlign w:val="center"/>
            <w:hideMark/>
          </w:tcPr>
          <w:p w14:paraId="1631D7BA" w14:textId="04CA975A" w:rsidR="00FC5846" w:rsidRPr="00D5104A" w:rsidRDefault="00211ECE" w:rsidP="008B44B6">
            <w:pPr>
              <w:jc w:val="both"/>
              <w:rPr>
                <w:rFonts w:ascii="Arial" w:hAnsi="Arial" w:cs="Arial"/>
                <w:color w:val="000000"/>
                <w:sz w:val="22"/>
                <w:szCs w:val="22"/>
              </w:rPr>
            </w:pPr>
            <w:r w:rsidRPr="00D5104A">
              <w:rPr>
                <w:rFonts w:ascii="Arial" w:hAnsi="Arial" w:cs="Arial"/>
                <w:color w:val="000000"/>
                <w:sz w:val="22"/>
                <w:szCs w:val="22"/>
              </w:rPr>
              <w:t>Código de moneda</w:t>
            </w:r>
            <w:r w:rsidR="008B44B6">
              <w:rPr>
                <w:rFonts w:ascii="Arial" w:hAnsi="Arial" w:cs="Arial"/>
                <w:color w:val="000000"/>
                <w:sz w:val="22"/>
                <w:szCs w:val="22"/>
              </w:rPr>
              <w:t>: PEN=soles, USD=dólares</w:t>
            </w:r>
          </w:p>
        </w:tc>
      </w:tr>
      <w:tr w:rsidR="00FC5846" w:rsidRPr="00D5104A" w14:paraId="6AA0FA84" w14:textId="77777777" w:rsidTr="00332517">
        <w:trPr>
          <w:trHeight w:val="285"/>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204FB5F9" w14:textId="0965A197"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1</w:t>
            </w:r>
          </w:p>
        </w:tc>
        <w:tc>
          <w:tcPr>
            <w:tcW w:w="586" w:type="pct"/>
            <w:tcBorders>
              <w:top w:val="nil"/>
              <w:left w:val="nil"/>
              <w:bottom w:val="single" w:sz="8" w:space="0" w:color="auto"/>
              <w:right w:val="single" w:sz="8" w:space="0" w:color="auto"/>
            </w:tcBorders>
            <w:shd w:val="clear" w:color="auto" w:fill="auto"/>
            <w:noWrap/>
            <w:vAlign w:val="center"/>
            <w:hideMark/>
          </w:tcPr>
          <w:p w14:paraId="2D04DBF0" w14:textId="3ABE76B2" w:rsidR="00FC5846" w:rsidRPr="00D5104A" w:rsidRDefault="00211ECE" w:rsidP="00211ECE">
            <w:pPr>
              <w:jc w:val="center"/>
              <w:rPr>
                <w:rFonts w:ascii="Arial" w:hAnsi="Arial" w:cs="Arial"/>
                <w:color w:val="000000"/>
                <w:sz w:val="22"/>
                <w:szCs w:val="22"/>
              </w:rPr>
            </w:pPr>
            <w:r w:rsidRPr="00D5104A">
              <w:rPr>
                <w:rFonts w:ascii="Arial" w:hAnsi="Arial" w:cs="Arial"/>
                <w:color w:val="000000"/>
                <w:sz w:val="22"/>
                <w:szCs w:val="22"/>
              </w:rPr>
              <w:t>6</w:t>
            </w:r>
          </w:p>
        </w:tc>
        <w:tc>
          <w:tcPr>
            <w:tcW w:w="671" w:type="pct"/>
            <w:tcBorders>
              <w:top w:val="nil"/>
              <w:left w:val="nil"/>
              <w:bottom w:val="single" w:sz="8" w:space="0" w:color="auto"/>
              <w:right w:val="single" w:sz="8" w:space="0" w:color="auto"/>
            </w:tcBorders>
            <w:shd w:val="clear" w:color="auto" w:fill="auto"/>
            <w:noWrap/>
            <w:vAlign w:val="center"/>
            <w:hideMark/>
          </w:tcPr>
          <w:p w14:paraId="2E764ECB" w14:textId="1CD4BCDE" w:rsidR="00FC5846" w:rsidRPr="00D5104A" w:rsidRDefault="00211ECE" w:rsidP="00FC5846">
            <w:pPr>
              <w:jc w:val="center"/>
              <w:rPr>
                <w:rFonts w:ascii="Arial" w:hAnsi="Arial" w:cs="Arial"/>
                <w:color w:val="000000"/>
                <w:sz w:val="22"/>
                <w:szCs w:val="22"/>
              </w:rPr>
            </w:pPr>
            <w:r w:rsidRPr="00D5104A">
              <w:rPr>
                <w:rFonts w:ascii="Arial" w:hAnsi="Arial" w:cs="Arial"/>
                <w:color w:val="000000"/>
                <w:sz w:val="22"/>
                <w:szCs w:val="22"/>
              </w:rPr>
              <w:t>6</w:t>
            </w:r>
          </w:p>
        </w:tc>
        <w:tc>
          <w:tcPr>
            <w:tcW w:w="3106" w:type="pct"/>
            <w:tcBorders>
              <w:top w:val="nil"/>
              <w:left w:val="nil"/>
              <w:bottom w:val="single" w:sz="8" w:space="0" w:color="auto"/>
              <w:right w:val="single" w:sz="8" w:space="0" w:color="auto"/>
            </w:tcBorders>
            <w:shd w:val="clear" w:color="auto" w:fill="auto"/>
            <w:noWrap/>
            <w:vAlign w:val="center"/>
            <w:hideMark/>
          </w:tcPr>
          <w:p w14:paraId="0BB99BF7" w14:textId="1F18ADF5" w:rsidR="00FC5846" w:rsidRPr="00D5104A" w:rsidRDefault="00720B93" w:rsidP="008B44B6">
            <w:pPr>
              <w:jc w:val="both"/>
              <w:rPr>
                <w:rFonts w:ascii="Arial" w:hAnsi="Arial" w:cs="Arial"/>
                <w:color w:val="000000"/>
                <w:sz w:val="22"/>
                <w:szCs w:val="22"/>
              </w:rPr>
            </w:pPr>
            <w:r w:rsidRPr="00D5104A">
              <w:rPr>
                <w:rFonts w:ascii="Arial" w:hAnsi="Arial" w:cs="Arial"/>
                <w:color w:val="000000"/>
                <w:sz w:val="22"/>
                <w:szCs w:val="22"/>
              </w:rPr>
              <w:t>Tipo de t</w:t>
            </w:r>
            <w:r w:rsidR="00FC5846" w:rsidRPr="00D5104A">
              <w:rPr>
                <w:rFonts w:ascii="Arial" w:hAnsi="Arial" w:cs="Arial"/>
                <w:color w:val="000000"/>
                <w:sz w:val="22"/>
                <w:szCs w:val="22"/>
              </w:rPr>
              <w:t xml:space="preserve">asa: </w:t>
            </w:r>
            <w:r w:rsidR="008B44B6">
              <w:rPr>
                <w:rFonts w:ascii="Arial" w:hAnsi="Arial" w:cs="Arial"/>
                <w:color w:val="000000"/>
                <w:sz w:val="22"/>
                <w:szCs w:val="22"/>
              </w:rPr>
              <w:t>A=a</w:t>
            </w:r>
            <w:r w:rsidR="00FC5846" w:rsidRPr="00D5104A">
              <w:rPr>
                <w:rFonts w:ascii="Arial" w:hAnsi="Arial" w:cs="Arial"/>
                <w:color w:val="000000"/>
                <w:sz w:val="22"/>
                <w:szCs w:val="22"/>
              </w:rPr>
              <w:t>ctiva</w:t>
            </w:r>
            <w:r w:rsidR="008B44B6">
              <w:rPr>
                <w:rFonts w:ascii="Arial" w:hAnsi="Arial" w:cs="Arial"/>
                <w:color w:val="000000"/>
                <w:sz w:val="22"/>
                <w:szCs w:val="22"/>
              </w:rPr>
              <w:t>, P=p</w:t>
            </w:r>
            <w:r w:rsidR="00FC5846" w:rsidRPr="00D5104A">
              <w:rPr>
                <w:rFonts w:ascii="Arial" w:hAnsi="Arial" w:cs="Arial"/>
                <w:color w:val="000000"/>
                <w:sz w:val="22"/>
                <w:szCs w:val="22"/>
              </w:rPr>
              <w:t>asiva</w:t>
            </w:r>
          </w:p>
        </w:tc>
      </w:tr>
      <w:tr w:rsidR="00FC5846" w:rsidRPr="00D5104A" w14:paraId="63B2DAAA" w14:textId="77777777" w:rsidTr="00332517">
        <w:trPr>
          <w:trHeight w:val="402"/>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3CB7851A" w14:textId="77777777"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7</w:t>
            </w:r>
          </w:p>
        </w:tc>
        <w:tc>
          <w:tcPr>
            <w:tcW w:w="586" w:type="pct"/>
            <w:tcBorders>
              <w:top w:val="nil"/>
              <w:left w:val="nil"/>
              <w:bottom w:val="single" w:sz="8" w:space="0" w:color="auto"/>
              <w:right w:val="single" w:sz="8" w:space="0" w:color="auto"/>
            </w:tcBorders>
            <w:shd w:val="clear" w:color="auto" w:fill="auto"/>
            <w:noWrap/>
            <w:vAlign w:val="center"/>
            <w:hideMark/>
          </w:tcPr>
          <w:p w14:paraId="677A068B" w14:textId="42F55678" w:rsidR="00FC5846" w:rsidRPr="00D5104A" w:rsidRDefault="00211ECE" w:rsidP="00211ECE">
            <w:pPr>
              <w:jc w:val="center"/>
              <w:rPr>
                <w:rFonts w:ascii="Arial" w:hAnsi="Arial" w:cs="Arial"/>
                <w:color w:val="000000"/>
                <w:sz w:val="22"/>
                <w:szCs w:val="22"/>
              </w:rPr>
            </w:pPr>
            <w:r w:rsidRPr="00D5104A">
              <w:rPr>
                <w:rFonts w:ascii="Arial" w:hAnsi="Arial" w:cs="Arial"/>
                <w:color w:val="000000"/>
                <w:sz w:val="22"/>
                <w:szCs w:val="22"/>
              </w:rPr>
              <w:t>7</w:t>
            </w:r>
          </w:p>
        </w:tc>
        <w:tc>
          <w:tcPr>
            <w:tcW w:w="671" w:type="pct"/>
            <w:tcBorders>
              <w:top w:val="nil"/>
              <w:left w:val="nil"/>
              <w:bottom w:val="single" w:sz="8" w:space="0" w:color="auto"/>
              <w:right w:val="single" w:sz="8" w:space="0" w:color="auto"/>
            </w:tcBorders>
            <w:shd w:val="clear" w:color="auto" w:fill="auto"/>
            <w:noWrap/>
            <w:vAlign w:val="center"/>
            <w:hideMark/>
          </w:tcPr>
          <w:p w14:paraId="4F59E301" w14:textId="67B1081D" w:rsidR="00FC5846" w:rsidRPr="00D5104A" w:rsidRDefault="00FC5846" w:rsidP="00211ECE">
            <w:pPr>
              <w:jc w:val="center"/>
              <w:rPr>
                <w:rFonts w:ascii="Arial" w:hAnsi="Arial" w:cs="Arial"/>
                <w:color w:val="000000"/>
                <w:sz w:val="22"/>
                <w:szCs w:val="22"/>
              </w:rPr>
            </w:pPr>
            <w:r w:rsidRPr="00D5104A">
              <w:rPr>
                <w:rFonts w:ascii="Arial" w:hAnsi="Arial" w:cs="Arial"/>
                <w:color w:val="000000"/>
                <w:sz w:val="22"/>
                <w:szCs w:val="22"/>
              </w:rPr>
              <w:t>1</w:t>
            </w:r>
            <w:r w:rsidR="00211ECE" w:rsidRPr="00D5104A">
              <w:rPr>
                <w:rFonts w:ascii="Arial" w:hAnsi="Arial" w:cs="Arial"/>
                <w:color w:val="000000"/>
                <w:sz w:val="22"/>
                <w:szCs w:val="22"/>
              </w:rPr>
              <w:t>3</w:t>
            </w:r>
          </w:p>
        </w:tc>
        <w:tc>
          <w:tcPr>
            <w:tcW w:w="3106" w:type="pct"/>
            <w:tcBorders>
              <w:top w:val="nil"/>
              <w:left w:val="nil"/>
              <w:bottom w:val="single" w:sz="8" w:space="0" w:color="auto"/>
              <w:right w:val="single" w:sz="8" w:space="0" w:color="auto"/>
            </w:tcBorders>
            <w:shd w:val="clear" w:color="auto" w:fill="auto"/>
            <w:noWrap/>
            <w:vAlign w:val="center"/>
            <w:hideMark/>
          </w:tcPr>
          <w:p w14:paraId="46667567" w14:textId="0B88574A" w:rsidR="00FC5846" w:rsidRPr="00D5104A" w:rsidRDefault="00211ECE" w:rsidP="00FC5846">
            <w:pPr>
              <w:jc w:val="both"/>
              <w:rPr>
                <w:rFonts w:ascii="Arial" w:hAnsi="Arial" w:cs="Arial"/>
                <w:color w:val="000000"/>
                <w:sz w:val="22"/>
                <w:szCs w:val="22"/>
              </w:rPr>
            </w:pPr>
            <w:r w:rsidRPr="00D5104A">
              <w:rPr>
                <w:rFonts w:ascii="Arial" w:hAnsi="Arial" w:cs="Arial"/>
                <w:color w:val="000000"/>
                <w:sz w:val="22"/>
                <w:szCs w:val="22"/>
              </w:rPr>
              <w:t>Tasa de interés efectiva anual, en porcentaje (3 enteros 4 decimales)</w:t>
            </w:r>
          </w:p>
        </w:tc>
      </w:tr>
      <w:tr w:rsidR="00FC5846" w:rsidRPr="00D5104A" w14:paraId="45D0AB20" w14:textId="77777777" w:rsidTr="00332517">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5F82C9C4" w14:textId="77777777"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20</w:t>
            </w:r>
          </w:p>
        </w:tc>
        <w:tc>
          <w:tcPr>
            <w:tcW w:w="586" w:type="pct"/>
            <w:tcBorders>
              <w:top w:val="nil"/>
              <w:left w:val="nil"/>
              <w:bottom w:val="single" w:sz="8" w:space="0" w:color="auto"/>
              <w:right w:val="single" w:sz="8" w:space="0" w:color="auto"/>
            </w:tcBorders>
            <w:shd w:val="clear" w:color="auto" w:fill="auto"/>
            <w:noWrap/>
            <w:vAlign w:val="center"/>
            <w:hideMark/>
          </w:tcPr>
          <w:p w14:paraId="37835C17" w14:textId="146E1260" w:rsidR="00FC5846" w:rsidRPr="00D5104A" w:rsidRDefault="00FC5846" w:rsidP="00211ECE">
            <w:pPr>
              <w:jc w:val="center"/>
              <w:rPr>
                <w:rFonts w:ascii="Arial" w:hAnsi="Arial" w:cs="Arial"/>
                <w:color w:val="000000"/>
                <w:sz w:val="22"/>
                <w:szCs w:val="22"/>
              </w:rPr>
            </w:pPr>
            <w:r w:rsidRPr="00D5104A">
              <w:rPr>
                <w:rFonts w:ascii="Arial" w:hAnsi="Arial" w:cs="Arial"/>
                <w:color w:val="000000"/>
                <w:sz w:val="22"/>
                <w:szCs w:val="22"/>
              </w:rPr>
              <w:t>1</w:t>
            </w:r>
            <w:r w:rsidR="00211ECE" w:rsidRPr="00D5104A">
              <w:rPr>
                <w:rFonts w:ascii="Arial" w:hAnsi="Arial" w:cs="Arial"/>
                <w:color w:val="000000"/>
                <w:sz w:val="22"/>
                <w:szCs w:val="22"/>
              </w:rPr>
              <w:t>4</w:t>
            </w:r>
          </w:p>
        </w:tc>
        <w:tc>
          <w:tcPr>
            <w:tcW w:w="671" w:type="pct"/>
            <w:tcBorders>
              <w:top w:val="nil"/>
              <w:left w:val="nil"/>
              <w:bottom w:val="single" w:sz="8" w:space="0" w:color="auto"/>
              <w:right w:val="single" w:sz="8" w:space="0" w:color="auto"/>
            </w:tcBorders>
            <w:shd w:val="clear" w:color="auto" w:fill="auto"/>
            <w:noWrap/>
            <w:vAlign w:val="center"/>
            <w:hideMark/>
          </w:tcPr>
          <w:p w14:paraId="4570A9CF" w14:textId="363E9F1C"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3</w:t>
            </w:r>
            <w:r w:rsidR="00211ECE" w:rsidRPr="00D5104A">
              <w:rPr>
                <w:rFonts w:ascii="Arial" w:hAnsi="Arial" w:cs="Arial"/>
                <w:color w:val="000000"/>
                <w:sz w:val="22"/>
                <w:szCs w:val="22"/>
              </w:rPr>
              <w:t>3</w:t>
            </w:r>
          </w:p>
        </w:tc>
        <w:tc>
          <w:tcPr>
            <w:tcW w:w="3106" w:type="pct"/>
            <w:tcBorders>
              <w:top w:val="nil"/>
              <w:left w:val="nil"/>
              <w:bottom w:val="single" w:sz="8" w:space="0" w:color="auto"/>
              <w:right w:val="single" w:sz="8" w:space="0" w:color="auto"/>
            </w:tcBorders>
            <w:shd w:val="clear" w:color="auto" w:fill="auto"/>
            <w:noWrap/>
            <w:vAlign w:val="center"/>
            <w:hideMark/>
          </w:tcPr>
          <w:p w14:paraId="0E2F40AB" w14:textId="77777777" w:rsidR="00FC5846" w:rsidRPr="00D5104A" w:rsidRDefault="00FC5846" w:rsidP="00FC5846">
            <w:pPr>
              <w:jc w:val="both"/>
              <w:rPr>
                <w:rFonts w:ascii="Arial" w:hAnsi="Arial" w:cs="Arial"/>
                <w:color w:val="000000"/>
                <w:sz w:val="22"/>
                <w:szCs w:val="22"/>
              </w:rPr>
            </w:pPr>
            <w:r w:rsidRPr="00D5104A">
              <w:rPr>
                <w:rFonts w:ascii="Arial" w:hAnsi="Arial" w:cs="Arial"/>
                <w:color w:val="000000"/>
                <w:sz w:val="22"/>
                <w:szCs w:val="22"/>
              </w:rPr>
              <w:t>Observaciones</w:t>
            </w:r>
          </w:p>
        </w:tc>
      </w:tr>
    </w:tbl>
    <w:p w14:paraId="70827C88" w14:textId="77777777" w:rsidR="00217094" w:rsidRPr="00D5104A" w:rsidRDefault="00217094" w:rsidP="00217094">
      <w:pPr>
        <w:jc w:val="both"/>
        <w:rPr>
          <w:rFonts w:ascii="Arial" w:hAnsi="Arial" w:cs="Arial"/>
          <w:sz w:val="22"/>
          <w:szCs w:val="22"/>
        </w:rPr>
      </w:pPr>
    </w:p>
    <w:p w14:paraId="3A469ED0" w14:textId="0C2B7EDB" w:rsidR="00B940C8" w:rsidRPr="00D5104A" w:rsidRDefault="00B940C8" w:rsidP="00172FFD">
      <w:pPr>
        <w:rPr>
          <w:rFonts w:ascii="Arial" w:hAnsi="Arial" w:cs="Arial"/>
          <w:b/>
          <w:sz w:val="22"/>
          <w:szCs w:val="22"/>
          <w:u w:val="single"/>
        </w:rPr>
      </w:pPr>
    </w:p>
    <w:p w14:paraId="7BAE578B" w14:textId="7F5CEA0A" w:rsidR="00172FFD" w:rsidRPr="00D5104A" w:rsidRDefault="00172FFD" w:rsidP="00172FFD">
      <w:pPr>
        <w:rPr>
          <w:rFonts w:ascii="Arial" w:hAnsi="Arial" w:cs="Arial"/>
          <w:b/>
          <w:sz w:val="22"/>
          <w:szCs w:val="22"/>
        </w:rPr>
      </w:pPr>
      <w:r w:rsidRPr="00D5104A">
        <w:rPr>
          <w:rFonts w:ascii="Arial" w:hAnsi="Arial" w:cs="Arial"/>
          <w:sz w:val="22"/>
          <w:szCs w:val="22"/>
        </w:rPr>
        <w:br w:type="page"/>
      </w:r>
      <w:r w:rsidRPr="00D5104A">
        <w:rPr>
          <w:rFonts w:ascii="Arial" w:hAnsi="Arial" w:cs="Arial"/>
          <w:b/>
          <w:sz w:val="22"/>
          <w:szCs w:val="22"/>
        </w:rPr>
        <w:lastRenderedPageBreak/>
        <w:t xml:space="preserve">Reporte 3: </w:t>
      </w:r>
      <w:r w:rsidR="00C631E2" w:rsidRPr="00D5104A">
        <w:rPr>
          <w:rFonts w:ascii="Arial" w:hAnsi="Arial" w:cs="Arial"/>
          <w:b/>
          <w:sz w:val="22"/>
          <w:szCs w:val="22"/>
        </w:rPr>
        <w:t>Depósitos de AFP y E</w:t>
      </w:r>
      <w:r w:rsidRPr="00D5104A">
        <w:rPr>
          <w:rFonts w:ascii="Arial" w:hAnsi="Arial" w:cs="Arial"/>
          <w:b/>
          <w:sz w:val="22"/>
          <w:szCs w:val="22"/>
        </w:rPr>
        <w:t xml:space="preserve">ntidades </w:t>
      </w:r>
      <w:r w:rsidR="00C631E2" w:rsidRPr="00D5104A">
        <w:rPr>
          <w:rFonts w:ascii="Arial" w:hAnsi="Arial" w:cs="Arial"/>
          <w:b/>
          <w:sz w:val="22"/>
          <w:szCs w:val="22"/>
        </w:rPr>
        <w:t>P</w:t>
      </w:r>
      <w:r w:rsidRPr="00D5104A">
        <w:rPr>
          <w:rFonts w:ascii="Arial" w:hAnsi="Arial" w:cs="Arial"/>
          <w:b/>
          <w:sz w:val="22"/>
          <w:szCs w:val="22"/>
        </w:rPr>
        <w:t xml:space="preserve">úblicas </w:t>
      </w:r>
    </w:p>
    <w:p w14:paraId="42476B7A" w14:textId="77777777" w:rsidR="00172FFD" w:rsidRPr="00D5104A" w:rsidRDefault="00172FFD" w:rsidP="00172FFD">
      <w:pPr>
        <w:jc w:val="center"/>
        <w:rPr>
          <w:rFonts w:ascii="Arial" w:hAnsi="Arial" w:cs="Arial"/>
          <w:sz w:val="22"/>
          <w:szCs w:val="22"/>
        </w:rPr>
      </w:pPr>
    </w:p>
    <w:p w14:paraId="48F2FFF6" w14:textId="296A5990" w:rsidR="00172FFD" w:rsidRPr="00D5104A" w:rsidRDefault="00D5104A" w:rsidP="00172FFD">
      <w:pPr>
        <w:rPr>
          <w:rFonts w:ascii="Arial" w:hAnsi="Arial" w:cs="Arial"/>
          <w:b/>
          <w:sz w:val="22"/>
          <w:szCs w:val="22"/>
        </w:rPr>
      </w:pPr>
      <w:r w:rsidRPr="00D5104A">
        <w:rPr>
          <w:rFonts w:ascii="Arial" w:hAnsi="Arial" w:cs="Arial"/>
          <w:b/>
          <w:sz w:val="22"/>
          <w:szCs w:val="22"/>
        </w:rPr>
        <w:t>Cabecera y nombre del archivo</w:t>
      </w:r>
    </w:p>
    <w:tbl>
      <w:tblPr>
        <w:tblStyle w:val="Tablaconcuadrcula"/>
        <w:tblW w:w="0" w:type="auto"/>
        <w:tblLook w:val="04A0" w:firstRow="1" w:lastRow="0" w:firstColumn="1" w:lastColumn="0" w:noHBand="0" w:noVBand="1"/>
      </w:tblPr>
      <w:tblGrid>
        <w:gridCol w:w="1061"/>
        <w:gridCol w:w="1048"/>
        <w:gridCol w:w="1048"/>
        <w:gridCol w:w="5338"/>
      </w:tblGrid>
      <w:tr w:rsidR="00172FFD" w:rsidRPr="00D5104A" w14:paraId="07A7F576" w14:textId="77777777" w:rsidTr="00332517">
        <w:tc>
          <w:tcPr>
            <w:tcW w:w="0" w:type="auto"/>
            <w:vAlign w:val="center"/>
          </w:tcPr>
          <w:p w14:paraId="2D5255A3"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Longitud</w:t>
            </w:r>
          </w:p>
        </w:tc>
        <w:tc>
          <w:tcPr>
            <w:tcW w:w="0" w:type="auto"/>
            <w:vAlign w:val="center"/>
          </w:tcPr>
          <w:p w14:paraId="4AAC1CD0"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Posición Inicial</w:t>
            </w:r>
          </w:p>
        </w:tc>
        <w:tc>
          <w:tcPr>
            <w:tcW w:w="1048" w:type="dxa"/>
            <w:vAlign w:val="center"/>
          </w:tcPr>
          <w:p w14:paraId="47DA4628"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Posición Final</w:t>
            </w:r>
          </w:p>
        </w:tc>
        <w:tc>
          <w:tcPr>
            <w:tcW w:w="5338" w:type="dxa"/>
            <w:vAlign w:val="center"/>
          </w:tcPr>
          <w:p w14:paraId="1BC24A45" w14:textId="61D2F1B0" w:rsidR="00172FFD" w:rsidRPr="00D5104A" w:rsidRDefault="004B4FE1" w:rsidP="005373FA">
            <w:pPr>
              <w:jc w:val="center"/>
              <w:rPr>
                <w:rFonts w:ascii="Arial" w:hAnsi="Arial" w:cs="Arial"/>
                <w:sz w:val="22"/>
                <w:szCs w:val="22"/>
              </w:rPr>
            </w:pPr>
            <w:r>
              <w:rPr>
                <w:rFonts w:ascii="Arial" w:hAnsi="Arial" w:cs="Arial"/>
                <w:bCs/>
                <w:color w:val="000000"/>
                <w:sz w:val="22"/>
                <w:szCs w:val="22"/>
              </w:rPr>
              <w:t>Campo</w:t>
            </w:r>
          </w:p>
        </w:tc>
      </w:tr>
      <w:tr w:rsidR="00172FFD" w:rsidRPr="00D5104A" w14:paraId="7E8B1F8D" w14:textId="77777777" w:rsidTr="00332517">
        <w:tc>
          <w:tcPr>
            <w:tcW w:w="0" w:type="auto"/>
          </w:tcPr>
          <w:p w14:paraId="518072C7"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3</w:t>
            </w:r>
          </w:p>
        </w:tc>
        <w:tc>
          <w:tcPr>
            <w:tcW w:w="0" w:type="auto"/>
          </w:tcPr>
          <w:p w14:paraId="47C01E00"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1</w:t>
            </w:r>
          </w:p>
        </w:tc>
        <w:tc>
          <w:tcPr>
            <w:tcW w:w="1048" w:type="dxa"/>
          </w:tcPr>
          <w:p w14:paraId="304BBA72"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3</w:t>
            </w:r>
          </w:p>
        </w:tc>
        <w:tc>
          <w:tcPr>
            <w:tcW w:w="5338" w:type="dxa"/>
          </w:tcPr>
          <w:p w14:paraId="643C7616" w14:textId="77777777" w:rsidR="00172FFD" w:rsidRPr="00D5104A" w:rsidRDefault="00172FFD" w:rsidP="005373FA">
            <w:pPr>
              <w:rPr>
                <w:rFonts w:ascii="Arial" w:hAnsi="Arial" w:cs="Arial"/>
                <w:sz w:val="22"/>
                <w:szCs w:val="22"/>
              </w:rPr>
            </w:pPr>
            <w:r w:rsidRPr="00D5104A">
              <w:rPr>
                <w:rFonts w:ascii="Arial" w:hAnsi="Arial" w:cs="Arial"/>
                <w:sz w:val="22"/>
                <w:szCs w:val="22"/>
              </w:rPr>
              <w:t>Código de la institución que reporta</w:t>
            </w:r>
          </w:p>
        </w:tc>
      </w:tr>
      <w:tr w:rsidR="00172FFD" w:rsidRPr="00D5104A" w14:paraId="6E71A094" w14:textId="77777777" w:rsidTr="00332517">
        <w:tc>
          <w:tcPr>
            <w:tcW w:w="0" w:type="auto"/>
          </w:tcPr>
          <w:p w14:paraId="3A466433"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1</w:t>
            </w:r>
          </w:p>
        </w:tc>
        <w:tc>
          <w:tcPr>
            <w:tcW w:w="0" w:type="auto"/>
          </w:tcPr>
          <w:p w14:paraId="397EDBA8"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4</w:t>
            </w:r>
          </w:p>
        </w:tc>
        <w:tc>
          <w:tcPr>
            <w:tcW w:w="1048" w:type="dxa"/>
          </w:tcPr>
          <w:p w14:paraId="52BDA1C8"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4</w:t>
            </w:r>
          </w:p>
        </w:tc>
        <w:tc>
          <w:tcPr>
            <w:tcW w:w="5338" w:type="dxa"/>
          </w:tcPr>
          <w:p w14:paraId="4FF4691F" w14:textId="0DC8ED49" w:rsidR="00172FFD" w:rsidRPr="00D5104A" w:rsidRDefault="00172FFD" w:rsidP="00720B93">
            <w:pPr>
              <w:rPr>
                <w:rFonts w:ascii="Arial" w:hAnsi="Arial" w:cs="Arial"/>
                <w:sz w:val="22"/>
                <w:szCs w:val="22"/>
              </w:rPr>
            </w:pPr>
            <w:r w:rsidRPr="00D5104A">
              <w:rPr>
                <w:rFonts w:ascii="Arial" w:hAnsi="Arial" w:cs="Arial"/>
                <w:sz w:val="22"/>
                <w:szCs w:val="22"/>
              </w:rPr>
              <w:t>N</w:t>
            </w:r>
            <w:r w:rsidR="00720B93" w:rsidRPr="00D5104A">
              <w:rPr>
                <w:rFonts w:ascii="Arial" w:hAnsi="Arial" w:cs="Arial"/>
                <w:sz w:val="22"/>
                <w:szCs w:val="22"/>
              </w:rPr>
              <w:t>úmero de reporte</w:t>
            </w:r>
          </w:p>
        </w:tc>
      </w:tr>
      <w:tr w:rsidR="00172FFD" w:rsidRPr="00D5104A" w14:paraId="6D4600AC" w14:textId="77777777" w:rsidTr="00332517">
        <w:tc>
          <w:tcPr>
            <w:tcW w:w="0" w:type="auto"/>
          </w:tcPr>
          <w:p w14:paraId="182A3133"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8</w:t>
            </w:r>
          </w:p>
        </w:tc>
        <w:tc>
          <w:tcPr>
            <w:tcW w:w="0" w:type="auto"/>
          </w:tcPr>
          <w:p w14:paraId="25AE2681"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5</w:t>
            </w:r>
          </w:p>
        </w:tc>
        <w:tc>
          <w:tcPr>
            <w:tcW w:w="1048" w:type="dxa"/>
          </w:tcPr>
          <w:p w14:paraId="2507E673" w14:textId="77777777" w:rsidR="00172FFD" w:rsidRPr="00D5104A" w:rsidRDefault="00172FFD" w:rsidP="005373FA">
            <w:pPr>
              <w:jc w:val="center"/>
              <w:rPr>
                <w:rFonts w:ascii="Arial" w:hAnsi="Arial" w:cs="Arial"/>
                <w:sz w:val="22"/>
                <w:szCs w:val="22"/>
              </w:rPr>
            </w:pPr>
            <w:r w:rsidRPr="00D5104A">
              <w:rPr>
                <w:rFonts w:ascii="Arial" w:hAnsi="Arial" w:cs="Arial"/>
                <w:sz w:val="22"/>
                <w:szCs w:val="22"/>
              </w:rPr>
              <w:t>12</w:t>
            </w:r>
          </w:p>
        </w:tc>
        <w:tc>
          <w:tcPr>
            <w:tcW w:w="5338" w:type="dxa"/>
          </w:tcPr>
          <w:p w14:paraId="3B209D79" w14:textId="77777777" w:rsidR="00172FFD" w:rsidRPr="00D5104A" w:rsidRDefault="00172FFD" w:rsidP="005373FA">
            <w:pPr>
              <w:rPr>
                <w:rFonts w:ascii="Arial" w:hAnsi="Arial" w:cs="Arial"/>
                <w:sz w:val="22"/>
                <w:szCs w:val="22"/>
              </w:rPr>
            </w:pPr>
            <w:r w:rsidRPr="00D5104A">
              <w:rPr>
                <w:rFonts w:ascii="Arial" w:hAnsi="Arial" w:cs="Arial"/>
                <w:sz w:val="22"/>
                <w:szCs w:val="22"/>
              </w:rPr>
              <w:t>Fecha de reporte (</w:t>
            </w:r>
            <w:proofErr w:type="spellStart"/>
            <w:r w:rsidRPr="00D5104A">
              <w:rPr>
                <w:rFonts w:ascii="Arial" w:hAnsi="Arial" w:cs="Arial"/>
                <w:sz w:val="22"/>
                <w:szCs w:val="22"/>
              </w:rPr>
              <w:t>aaaammdd</w:t>
            </w:r>
            <w:proofErr w:type="spellEnd"/>
            <w:r w:rsidRPr="00D5104A">
              <w:rPr>
                <w:rFonts w:ascii="Arial" w:hAnsi="Arial" w:cs="Arial"/>
                <w:sz w:val="22"/>
                <w:szCs w:val="22"/>
              </w:rPr>
              <w:t>)</w:t>
            </w:r>
          </w:p>
        </w:tc>
      </w:tr>
    </w:tbl>
    <w:p w14:paraId="5EB9AEE9" w14:textId="77777777" w:rsidR="00172FFD" w:rsidRPr="00D5104A" w:rsidRDefault="00172FFD" w:rsidP="00172FFD">
      <w:pPr>
        <w:jc w:val="center"/>
        <w:rPr>
          <w:rFonts w:ascii="Arial" w:hAnsi="Arial" w:cs="Arial"/>
          <w:sz w:val="22"/>
          <w:szCs w:val="22"/>
        </w:rPr>
      </w:pPr>
    </w:p>
    <w:p w14:paraId="14780C2B" w14:textId="015449E6" w:rsidR="00172FFD" w:rsidRPr="00D5104A" w:rsidRDefault="00D5104A" w:rsidP="00172FFD">
      <w:pPr>
        <w:rPr>
          <w:rFonts w:ascii="Arial" w:hAnsi="Arial" w:cs="Arial"/>
          <w:b/>
          <w:sz w:val="22"/>
          <w:szCs w:val="22"/>
        </w:rPr>
      </w:pPr>
      <w:r w:rsidRPr="00D5104A">
        <w:rPr>
          <w:rFonts w:ascii="Arial" w:hAnsi="Arial" w:cs="Arial"/>
          <w:b/>
          <w:sz w:val="22"/>
          <w:szCs w:val="22"/>
        </w:rPr>
        <w:t>Data</w:t>
      </w:r>
    </w:p>
    <w:tbl>
      <w:tblPr>
        <w:tblW w:w="5000" w:type="pct"/>
        <w:tblLayout w:type="fixed"/>
        <w:tblCellMar>
          <w:left w:w="70" w:type="dxa"/>
          <w:right w:w="70" w:type="dxa"/>
        </w:tblCellMar>
        <w:tblLook w:val="04A0" w:firstRow="1" w:lastRow="0" w:firstColumn="1" w:lastColumn="0" w:noHBand="0" w:noVBand="1"/>
      </w:tblPr>
      <w:tblGrid>
        <w:gridCol w:w="1124"/>
        <w:gridCol w:w="994"/>
        <w:gridCol w:w="993"/>
        <w:gridCol w:w="5374"/>
      </w:tblGrid>
      <w:tr w:rsidR="00172FFD" w:rsidRPr="00D5104A" w14:paraId="43659626" w14:textId="77777777" w:rsidTr="00332517">
        <w:trPr>
          <w:trHeight w:val="581"/>
        </w:trPr>
        <w:tc>
          <w:tcPr>
            <w:tcW w:w="66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70C8E7" w14:textId="77777777" w:rsidR="00172FFD" w:rsidRPr="00D5104A" w:rsidRDefault="00172FFD">
            <w:pPr>
              <w:jc w:val="center"/>
              <w:rPr>
                <w:rFonts w:ascii="Arial" w:hAnsi="Arial" w:cs="Arial"/>
                <w:color w:val="000000"/>
                <w:sz w:val="22"/>
                <w:szCs w:val="22"/>
                <w:lang w:val="es-PE" w:eastAsia="es-PE"/>
              </w:rPr>
            </w:pPr>
            <w:r w:rsidRPr="00D5104A">
              <w:rPr>
                <w:rFonts w:ascii="Arial" w:hAnsi="Arial" w:cs="Arial"/>
                <w:color w:val="000000"/>
                <w:sz w:val="22"/>
                <w:szCs w:val="22"/>
              </w:rPr>
              <w:t>Longitud</w:t>
            </w:r>
          </w:p>
        </w:tc>
        <w:tc>
          <w:tcPr>
            <w:tcW w:w="586" w:type="pct"/>
            <w:tcBorders>
              <w:top w:val="single" w:sz="8" w:space="0" w:color="auto"/>
              <w:left w:val="nil"/>
              <w:bottom w:val="single" w:sz="8" w:space="0" w:color="auto"/>
              <w:right w:val="single" w:sz="8" w:space="0" w:color="auto"/>
            </w:tcBorders>
            <w:shd w:val="clear" w:color="000000" w:fill="FFFFFF"/>
            <w:noWrap/>
            <w:vAlign w:val="center"/>
            <w:hideMark/>
          </w:tcPr>
          <w:p w14:paraId="1CD8241B" w14:textId="77777777" w:rsidR="00172FFD" w:rsidRPr="00D5104A" w:rsidRDefault="00172FFD">
            <w:pPr>
              <w:jc w:val="center"/>
              <w:rPr>
                <w:rFonts w:ascii="Arial" w:hAnsi="Arial" w:cs="Arial"/>
                <w:color w:val="000000"/>
                <w:sz w:val="22"/>
                <w:szCs w:val="22"/>
              </w:rPr>
            </w:pPr>
            <w:r w:rsidRPr="00D5104A">
              <w:rPr>
                <w:rFonts w:ascii="Arial" w:hAnsi="Arial" w:cs="Arial"/>
                <w:color w:val="000000"/>
                <w:sz w:val="22"/>
                <w:szCs w:val="22"/>
              </w:rPr>
              <w:t>Posición Inicial</w:t>
            </w:r>
          </w:p>
        </w:tc>
        <w:tc>
          <w:tcPr>
            <w:tcW w:w="585" w:type="pct"/>
            <w:tcBorders>
              <w:top w:val="single" w:sz="8" w:space="0" w:color="auto"/>
              <w:left w:val="nil"/>
              <w:bottom w:val="single" w:sz="8" w:space="0" w:color="auto"/>
              <w:right w:val="single" w:sz="8" w:space="0" w:color="auto"/>
            </w:tcBorders>
            <w:shd w:val="clear" w:color="000000" w:fill="FFFFFF"/>
            <w:noWrap/>
            <w:vAlign w:val="center"/>
            <w:hideMark/>
          </w:tcPr>
          <w:p w14:paraId="2AEDDFA6" w14:textId="77777777" w:rsidR="00172FFD" w:rsidRPr="00D5104A" w:rsidRDefault="00172FFD">
            <w:pPr>
              <w:jc w:val="center"/>
              <w:rPr>
                <w:rFonts w:ascii="Arial" w:hAnsi="Arial" w:cs="Arial"/>
                <w:color w:val="000000"/>
                <w:sz w:val="22"/>
                <w:szCs w:val="22"/>
              </w:rPr>
            </w:pPr>
            <w:r w:rsidRPr="00D5104A">
              <w:rPr>
                <w:rFonts w:ascii="Arial" w:hAnsi="Arial" w:cs="Arial"/>
                <w:color w:val="000000"/>
                <w:sz w:val="22"/>
                <w:szCs w:val="22"/>
              </w:rPr>
              <w:t>Posición Final</w:t>
            </w:r>
          </w:p>
        </w:tc>
        <w:tc>
          <w:tcPr>
            <w:tcW w:w="3167" w:type="pct"/>
            <w:tcBorders>
              <w:top w:val="single" w:sz="8" w:space="0" w:color="auto"/>
              <w:left w:val="nil"/>
              <w:bottom w:val="single" w:sz="8" w:space="0" w:color="auto"/>
              <w:right w:val="single" w:sz="8" w:space="0" w:color="auto"/>
            </w:tcBorders>
            <w:shd w:val="clear" w:color="000000" w:fill="FFFFFF"/>
            <w:noWrap/>
            <w:vAlign w:val="center"/>
            <w:hideMark/>
          </w:tcPr>
          <w:p w14:paraId="02A9B3DB" w14:textId="27D66AA7" w:rsidR="00172FFD" w:rsidRPr="00D5104A" w:rsidRDefault="004B4FE1">
            <w:pPr>
              <w:jc w:val="center"/>
              <w:rPr>
                <w:rFonts w:ascii="Arial" w:hAnsi="Arial" w:cs="Arial"/>
                <w:color w:val="000000"/>
                <w:sz w:val="22"/>
                <w:szCs w:val="22"/>
              </w:rPr>
            </w:pPr>
            <w:r>
              <w:rPr>
                <w:rFonts w:ascii="Arial" w:hAnsi="Arial" w:cs="Arial"/>
                <w:bCs/>
                <w:color w:val="000000"/>
                <w:sz w:val="22"/>
                <w:szCs w:val="22"/>
              </w:rPr>
              <w:t>Campo</w:t>
            </w:r>
          </w:p>
        </w:tc>
      </w:tr>
      <w:tr w:rsidR="00FC5846" w:rsidRPr="00D5104A" w14:paraId="6EC4ABF4"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hideMark/>
          </w:tcPr>
          <w:p w14:paraId="2B3E157C" w14:textId="69DD741B"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6</w:t>
            </w:r>
          </w:p>
        </w:tc>
        <w:tc>
          <w:tcPr>
            <w:tcW w:w="586" w:type="pct"/>
            <w:tcBorders>
              <w:top w:val="nil"/>
              <w:left w:val="nil"/>
              <w:bottom w:val="single" w:sz="8" w:space="0" w:color="auto"/>
              <w:right w:val="single" w:sz="8" w:space="0" w:color="auto"/>
            </w:tcBorders>
            <w:shd w:val="clear" w:color="000000" w:fill="FFFFFF"/>
            <w:noWrap/>
            <w:vAlign w:val="center"/>
            <w:hideMark/>
          </w:tcPr>
          <w:p w14:paraId="07CB1330" w14:textId="3F143EF7"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1</w:t>
            </w:r>
          </w:p>
        </w:tc>
        <w:tc>
          <w:tcPr>
            <w:tcW w:w="585" w:type="pct"/>
            <w:tcBorders>
              <w:top w:val="nil"/>
              <w:left w:val="nil"/>
              <w:bottom w:val="single" w:sz="8" w:space="0" w:color="auto"/>
              <w:right w:val="single" w:sz="8" w:space="0" w:color="auto"/>
            </w:tcBorders>
            <w:shd w:val="clear" w:color="000000" w:fill="FFFFFF"/>
            <w:noWrap/>
            <w:vAlign w:val="center"/>
            <w:hideMark/>
          </w:tcPr>
          <w:p w14:paraId="14ABC373" w14:textId="1DC9E8F0"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6</w:t>
            </w:r>
          </w:p>
        </w:tc>
        <w:tc>
          <w:tcPr>
            <w:tcW w:w="3167" w:type="pct"/>
            <w:tcBorders>
              <w:top w:val="nil"/>
              <w:left w:val="nil"/>
              <w:bottom w:val="single" w:sz="8" w:space="0" w:color="auto"/>
              <w:right w:val="single" w:sz="8" w:space="0" w:color="auto"/>
            </w:tcBorders>
            <w:shd w:val="clear" w:color="000000" w:fill="FFFFFF"/>
            <w:noWrap/>
            <w:vAlign w:val="center"/>
            <w:hideMark/>
          </w:tcPr>
          <w:p w14:paraId="1C75D04C" w14:textId="0C6A373B" w:rsidR="00FC5846" w:rsidRPr="00D5104A" w:rsidRDefault="00C04C85" w:rsidP="00BD4240">
            <w:pPr>
              <w:jc w:val="both"/>
              <w:rPr>
                <w:rFonts w:ascii="Arial" w:hAnsi="Arial" w:cs="Arial"/>
                <w:color w:val="000000"/>
                <w:sz w:val="22"/>
                <w:szCs w:val="22"/>
              </w:rPr>
            </w:pPr>
            <w:r w:rsidRPr="00D5104A">
              <w:rPr>
                <w:rFonts w:ascii="Arial" w:hAnsi="Arial" w:cs="Arial"/>
                <w:color w:val="000000"/>
                <w:sz w:val="22"/>
                <w:szCs w:val="22"/>
              </w:rPr>
              <w:t xml:space="preserve">Correlativo </w:t>
            </w:r>
            <w:r w:rsidR="00BD4240" w:rsidRPr="00BD4240">
              <w:rPr>
                <w:rFonts w:ascii="Arial" w:hAnsi="Arial" w:cs="Arial"/>
                <w:color w:val="000000"/>
                <w:sz w:val="22"/>
                <w:szCs w:val="22"/>
                <w:vertAlign w:val="superscript"/>
              </w:rPr>
              <w:t>1/</w:t>
            </w:r>
          </w:p>
        </w:tc>
      </w:tr>
      <w:tr w:rsidR="00FC5846" w:rsidRPr="00D5104A" w14:paraId="05227436"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0F49C017" w14:textId="3D973D56"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1</w:t>
            </w:r>
          </w:p>
        </w:tc>
        <w:tc>
          <w:tcPr>
            <w:tcW w:w="586" w:type="pct"/>
            <w:tcBorders>
              <w:top w:val="nil"/>
              <w:left w:val="nil"/>
              <w:bottom w:val="single" w:sz="8" w:space="0" w:color="auto"/>
              <w:right w:val="single" w:sz="8" w:space="0" w:color="auto"/>
            </w:tcBorders>
            <w:shd w:val="clear" w:color="000000" w:fill="FFFFFF"/>
            <w:noWrap/>
            <w:vAlign w:val="center"/>
          </w:tcPr>
          <w:p w14:paraId="1B5AE71C" w14:textId="42D91EAB"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7</w:t>
            </w:r>
          </w:p>
        </w:tc>
        <w:tc>
          <w:tcPr>
            <w:tcW w:w="585" w:type="pct"/>
            <w:tcBorders>
              <w:top w:val="nil"/>
              <w:left w:val="nil"/>
              <w:bottom w:val="single" w:sz="8" w:space="0" w:color="auto"/>
              <w:right w:val="single" w:sz="8" w:space="0" w:color="auto"/>
            </w:tcBorders>
            <w:shd w:val="clear" w:color="000000" w:fill="FFFFFF"/>
            <w:noWrap/>
            <w:vAlign w:val="center"/>
          </w:tcPr>
          <w:p w14:paraId="0960CBDB" w14:textId="5838EC9B"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7</w:t>
            </w:r>
          </w:p>
        </w:tc>
        <w:tc>
          <w:tcPr>
            <w:tcW w:w="3167" w:type="pct"/>
            <w:tcBorders>
              <w:top w:val="nil"/>
              <w:left w:val="nil"/>
              <w:bottom w:val="single" w:sz="8" w:space="0" w:color="auto"/>
              <w:right w:val="single" w:sz="8" w:space="0" w:color="auto"/>
            </w:tcBorders>
            <w:shd w:val="clear" w:color="000000" w:fill="FFFFFF"/>
            <w:noWrap/>
            <w:vAlign w:val="center"/>
          </w:tcPr>
          <w:p w14:paraId="61794A40" w14:textId="2FCD78A4" w:rsidR="00FC5846" w:rsidRPr="00D5104A" w:rsidRDefault="00720B93" w:rsidP="008B44B6">
            <w:pPr>
              <w:jc w:val="both"/>
              <w:rPr>
                <w:rFonts w:ascii="Arial" w:hAnsi="Arial" w:cs="Arial"/>
                <w:color w:val="000000"/>
                <w:sz w:val="22"/>
                <w:szCs w:val="22"/>
              </w:rPr>
            </w:pPr>
            <w:r w:rsidRPr="00D5104A">
              <w:rPr>
                <w:rFonts w:ascii="Arial" w:hAnsi="Arial" w:cs="Arial"/>
                <w:color w:val="000000"/>
                <w:sz w:val="22"/>
                <w:szCs w:val="22"/>
              </w:rPr>
              <w:t xml:space="preserve">Cliente: </w:t>
            </w:r>
            <w:r w:rsidR="008B44B6">
              <w:rPr>
                <w:rFonts w:ascii="Arial" w:hAnsi="Arial" w:cs="Arial"/>
                <w:color w:val="000000"/>
                <w:sz w:val="22"/>
                <w:szCs w:val="22"/>
              </w:rPr>
              <w:t>A=</w:t>
            </w:r>
            <w:r w:rsidRPr="00D5104A">
              <w:rPr>
                <w:rFonts w:ascii="Arial" w:hAnsi="Arial" w:cs="Arial"/>
                <w:color w:val="000000"/>
                <w:sz w:val="22"/>
                <w:szCs w:val="22"/>
              </w:rPr>
              <w:t>AFP</w:t>
            </w:r>
            <w:r w:rsidR="008B44B6">
              <w:rPr>
                <w:rFonts w:ascii="Arial" w:hAnsi="Arial" w:cs="Arial"/>
                <w:color w:val="000000"/>
                <w:sz w:val="22"/>
                <w:szCs w:val="22"/>
              </w:rPr>
              <w:t>, P=</w:t>
            </w:r>
            <w:r w:rsidRPr="00D5104A">
              <w:rPr>
                <w:rFonts w:ascii="Arial" w:hAnsi="Arial" w:cs="Arial"/>
                <w:color w:val="000000"/>
                <w:sz w:val="22"/>
                <w:szCs w:val="22"/>
              </w:rPr>
              <w:t>e</w:t>
            </w:r>
            <w:r w:rsidR="00FC5846" w:rsidRPr="00D5104A">
              <w:rPr>
                <w:rFonts w:ascii="Arial" w:hAnsi="Arial" w:cs="Arial"/>
                <w:color w:val="000000"/>
                <w:sz w:val="22"/>
                <w:szCs w:val="22"/>
              </w:rPr>
              <w:t xml:space="preserve">ntidad </w:t>
            </w:r>
            <w:r w:rsidRPr="00D5104A">
              <w:rPr>
                <w:rFonts w:ascii="Arial" w:hAnsi="Arial" w:cs="Arial"/>
                <w:color w:val="000000"/>
                <w:sz w:val="22"/>
                <w:szCs w:val="22"/>
              </w:rPr>
              <w:t>p</w:t>
            </w:r>
            <w:r w:rsidR="00FC5846" w:rsidRPr="00D5104A">
              <w:rPr>
                <w:rFonts w:ascii="Arial" w:hAnsi="Arial" w:cs="Arial"/>
                <w:color w:val="000000"/>
                <w:sz w:val="22"/>
                <w:szCs w:val="22"/>
              </w:rPr>
              <w:t>úblic</w:t>
            </w:r>
            <w:r w:rsidR="008B44B6">
              <w:rPr>
                <w:rFonts w:ascii="Arial" w:hAnsi="Arial" w:cs="Arial"/>
                <w:color w:val="000000"/>
                <w:sz w:val="22"/>
                <w:szCs w:val="22"/>
              </w:rPr>
              <w:t xml:space="preserve">a </w:t>
            </w:r>
            <w:r w:rsidR="008B44B6" w:rsidRPr="008B44B6">
              <w:rPr>
                <w:rFonts w:ascii="Arial" w:hAnsi="Arial" w:cs="Arial"/>
                <w:color w:val="000000"/>
                <w:sz w:val="22"/>
                <w:szCs w:val="22"/>
                <w:vertAlign w:val="superscript"/>
              </w:rPr>
              <w:t>11/</w:t>
            </w:r>
          </w:p>
        </w:tc>
      </w:tr>
      <w:tr w:rsidR="00FC5846" w:rsidRPr="00D5104A" w14:paraId="19ED30D4"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58CA8744" w14:textId="3B770484"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4</w:t>
            </w:r>
          </w:p>
        </w:tc>
        <w:tc>
          <w:tcPr>
            <w:tcW w:w="586" w:type="pct"/>
            <w:tcBorders>
              <w:top w:val="nil"/>
              <w:left w:val="nil"/>
              <w:bottom w:val="single" w:sz="8" w:space="0" w:color="auto"/>
              <w:right w:val="single" w:sz="8" w:space="0" w:color="auto"/>
            </w:tcBorders>
            <w:shd w:val="clear" w:color="000000" w:fill="FFFFFF"/>
            <w:noWrap/>
            <w:vAlign w:val="center"/>
          </w:tcPr>
          <w:p w14:paraId="6CB433A9" w14:textId="33D073EC"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8</w:t>
            </w:r>
          </w:p>
        </w:tc>
        <w:tc>
          <w:tcPr>
            <w:tcW w:w="585" w:type="pct"/>
            <w:tcBorders>
              <w:top w:val="nil"/>
              <w:left w:val="nil"/>
              <w:bottom w:val="single" w:sz="8" w:space="0" w:color="auto"/>
              <w:right w:val="single" w:sz="8" w:space="0" w:color="auto"/>
            </w:tcBorders>
            <w:shd w:val="clear" w:color="000000" w:fill="FFFFFF"/>
            <w:noWrap/>
            <w:vAlign w:val="center"/>
          </w:tcPr>
          <w:p w14:paraId="582ED32E" w14:textId="031A6DD2"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11</w:t>
            </w:r>
          </w:p>
        </w:tc>
        <w:tc>
          <w:tcPr>
            <w:tcW w:w="3167" w:type="pct"/>
            <w:tcBorders>
              <w:top w:val="nil"/>
              <w:left w:val="nil"/>
              <w:bottom w:val="single" w:sz="8" w:space="0" w:color="auto"/>
              <w:right w:val="single" w:sz="8" w:space="0" w:color="auto"/>
            </w:tcBorders>
            <w:shd w:val="clear" w:color="000000" w:fill="FFFFFF"/>
            <w:noWrap/>
            <w:vAlign w:val="center"/>
          </w:tcPr>
          <w:p w14:paraId="17685E0F" w14:textId="7899F8FA" w:rsidR="00FC5846" w:rsidRPr="00D5104A" w:rsidRDefault="00C631E2" w:rsidP="0023547F">
            <w:pPr>
              <w:jc w:val="both"/>
              <w:rPr>
                <w:rFonts w:ascii="Arial" w:hAnsi="Arial" w:cs="Arial"/>
                <w:color w:val="000000"/>
                <w:sz w:val="22"/>
                <w:szCs w:val="22"/>
              </w:rPr>
            </w:pPr>
            <w:r w:rsidRPr="00D5104A">
              <w:rPr>
                <w:rFonts w:ascii="Arial" w:hAnsi="Arial" w:cs="Arial"/>
                <w:color w:val="000000"/>
                <w:sz w:val="22"/>
                <w:szCs w:val="22"/>
              </w:rPr>
              <w:t>Código de s</w:t>
            </w:r>
            <w:r w:rsidR="00FC5846" w:rsidRPr="00D5104A">
              <w:rPr>
                <w:rFonts w:ascii="Arial" w:hAnsi="Arial" w:cs="Arial"/>
                <w:color w:val="000000"/>
                <w:sz w:val="22"/>
                <w:szCs w:val="22"/>
              </w:rPr>
              <w:t xml:space="preserve">ector económico (según Tabla </w:t>
            </w:r>
            <w:r w:rsidR="0023547F">
              <w:rPr>
                <w:rFonts w:ascii="Arial" w:hAnsi="Arial" w:cs="Arial"/>
                <w:color w:val="000000"/>
                <w:sz w:val="22"/>
                <w:szCs w:val="22"/>
              </w:rPr>
              <w:t>7</w:t>
            </w:r>
            <w:r w:rsidR="00FC5846" w:rsidRPr="00D5104A">
              <w:rPr>
                <w:rFonts w:ascii="Arial" w:hAnsi="Arial" w:cs="Arial"/>
                <w:color w:val="000000"/>
                <w:sz w:val="22"/>
                <w:szCs w:val="22"/>
              </w:rPr>
              <w:t>)</w:t>
            </w:r>
            <w:r w:rsidR="008B44B6">
              <w:rPr>
                <w:rFonts w:ascii="Arial" w:hAnsi="Arial" w:cs="Arial"/>
                <w:color w:val="000000"/>
                <w:sz w:val="22"/>
                <w:szCs w:val="22"/>
              </w:rPr>
              <w:t xml:space="preserve"> </w:t>
            </w:r>
            <w:r w:rsidR="008B44B6" w:rsidRPr="008B44B6">
              <w:rPr>
                <w:rFonts w:ascii="Arial" w:hAnsi="Arial" w:cs="Arial"/>
                <w:color w:val="000000"/>
                <w:sz w:val="22"/>
                <w:szCs w:val="22"/>
                <w:vertAlign w:val="superscript"/>
              </w:rPr>
              <w:t>12/</w:t>
            </w:r>
          </w:p>
        </w:tc>
      </w:tr>
      <w:tr w:rsidR="00FC5846" w:rsidRPr="00D5104A" w14:paraId="3E74D796"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53363405" w14:textId="236DB0F8"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12</w:t>
            </w:r>
          </w:p>
        </w:tc>
        <w:tc>
          <w:tcPr>
            <w:tcW w:w="586" w:type="pct"/>
            <w:tcBorders>
              <w:top w:val="nil"/>
              <w:left w:val="nil"/>
              <w:bottom w:val="single" w:sz="8" w:space="0" w:color="auto"/>
              <w:right w:val="single" w:sz="8" w:space="0" w:color="auto"/>
            </w:tcBorders>
            <w:shd w:val="clear" w:color="000000" w:fill="FFFFFF"/>
            <w:noWrap/>
            <w:vAlign w:val="center"/>
          </w:tcPr>
          <w:p w14:paraId="61768080" w14:textId="4F29555C"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12</w:t>
            </w:r>
          </w:p>
        </w:tc>
        <w:tc>
          <w:tcPr>
            <w:tcW w:w="585" w:type="pct"/>
            <w:tcBorders>
              <w:top w:val="nil"/>
              <w:left w:val="nil"/>
              <w:bottom w:val="single" w:sz="8" w:space="0" w:color="auto"/>
              <w:right w:val="single" w:sz="8" w:space="0" w:color="auto"/>
            </w:tcBorders>
            <w:shd w:val="clear" w:color="000000" w:fill="FFFFFF"/>
            <w:noWrap/>
            <w:vAlign w:val="center"/>
          </w:tcPr>
          <w:p w14:paraId="1A2CA2CB" w14:textId="7C6D440E"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23</w:t>
            </w:r>
          </w:p>
        </w:tc>
        <w:tc>
          <w:tcPr>
            <w:tcW w:w="3167" w:type="pct"/>
            <w:tcBorders>
              <w:top w:val="nil"/>
              <w:left w:val="nil"/>
              <w:bottom w:val="single" w:sz="8" w:space="0" w:color="auto"/>
              <w:right w:val="single" w:sz="8" w:space="0" w:color="auto"/>
            </w:tcBorders>
            <w:shd w:val="clear" w:color="000000" w:fill="FFFFFF"/>
            <w:noWrap/>
            <w:vAlign w:val="center"/>
          </w:tcPr>
          <w:p w14:paraId="3D6DF5A0" w14:textId="6CAFC07F" w:rsidR="00FC5846" w:rsidRPr="00D5104A" w:rsidRDefault="00FC5846" w:rsidP="00FC5846">
            <w:pPr>
              <w:jc w:val="both"/>
              <w:rPr>
                <w:rFonts w:ascii="Arial" w:hAnsi="Arial" w:cs="Arial"/>
                <w:color w:val="000000"/>
                <w:sz w:val="22"/>
                <w:szCs w:val="22"/>
              </w:rPr>
            </w:pPr>
            <w:r w:rsidRPr="00D5104A">
              <w:rPr>
                <w:rFonts w:ascii="Arial" w:hAnsi="Arial" w:cs="Arial"/>
                <w:color w:val="000000"/>
                <w:sz w:val="22"/>
                <w:szCs w:val="22"/>
              </w:rPr>
              <w:t>Monto expresado en la moneda de la operación</w:t>
            </w:r>
            <w:r w:rsidR="00EC136B" w:rsidRPr="00D5104A">
              <w:rPr>
                <w:rFonts w:ascii="Arial" w:hAnsi="Arial" w:cs="Arial"/>
                <w:color w:val="000000"/>
                <w:sz w:val="22"/>
                <w:szCs w:val="22"/>
              </w:rPr>
              <w:t xml:space="preserve"> (10 enteros y 2 decimales)</w:t>
            </w:r>
            <w:r w:rsidRPr="00D5104A">
              <w:rPr>
                <w:rFonts w:ascii="Arial" w:hAnsi="Arial" w:cs="Arial"/>
                <w:color w:val="000000"/>
                <w:sz w:val="22"/>
                <w:szCs w:val="22"/>
              </w:rPr>
              <w:t xml:space="preserve"> </w:t>
            </w:r>
          </w:p>
        </w:tc>
      </w:tr>
      <w:tr w:rsidR="00FC5846" w:rsidRPr="00D5104A" w14:paraId="76FA9257"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50D81E35" w14:textId="23731D5F"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3</w:t>
            </w:r>
          </w:p>
        </w:tc>
        <w:tc>
          <w:tcPr>
            <w:tcW w:w="586" w:type="pct"/>
            <w:tcBorders>
              <w:top w:val="nil"/>
              <w:left w:val="nil"/>
              <w:bottom w:val="single" w:sz="8" w:space="0" w:color="auto"/>
              <w:right w:val="single" w:sz="8" w:space="0" w:color="auto"/>
            </w:tcBorders>
            <w:shd w:val="clear" w:color="000000" w:fill="FFFFFF"/>
            <w:noWrap/>
            <w:vAlign w:val="center"/>
          </w:tcPr>
          <w:p w14:paraId="0E0BC34E" w14:textId="4437796D"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24</w:t>
            </w:r>
          </w:p>
        </w:tc>
        <w:tc>
          <w:tcPr>
            <w:tcW w:w="585" w:type="pct"/>
            <w:tcBorders>
              <w:top w:val="nil"/>
              <w:left w:val="nil"/>
              <w:bottom w:val="single" w:sz="8" w:space="0" w:color="auto"/>
              <w:right w:val="single" w:sz="8" w:space="0" w:color="auto"/>
            </w:tcBorders>
            <w:shd w:val="clear" w:color="000000" w:fill="FFFFFF"/>
            <w:noWrap/>
            <w:vAlign w:val="center"/>
          </w:tcPr>
          <w:p w14:paraId="745037F6" w14:textId="1435D2A1"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26</w:t>
            </w:r>
          </w:p>
        </w:tc>
        <w:tc>
          <w:tcPr>
            <w:tcW w:w="3167" w:type="pct"/>
            <w:tcBorders>
              <w:top w:val="nil"/>
              <w:left w:val="nil"/>
              <w:bottom w:val="single" w:sz="8" w:space="0" w:color="auto"/>
              <w:right w:val="single" w:sz="8" w:space="0" w:color="auto"/>
            </w:tcBorders>
            <w:shd w:val="clear" w:color="000000" w:fill="FFFFFF"/>
            <w:noWrap/>
            <w:vAlign w:val="center"/>
          </w:tcPr>
          <w:p w14:paraId="447FD426" w14:textId="0C0D4DF5" w:rsidR="00FC5846" w:rsidRPr="00D5104A" w:rsidRDefault="00C631E2" w:rsidP="00C631E2">
            <w:pPr>
              <w:jc w:val="both"/>
              <w:rPr>
                <w:rFonts w:ascii="Arial" w:hAnsi="Arial" w:cs="Arial"/>
                <w:color w:val="000000"/>
                <w:sz w:val="22"/>
                <w:szCs w:val="22"/>
              </w:rPr>
            </w:pPr>
            <w:r w:rsidRPr="00D5104A">
              <w:rPr>
                <w:rFonts w:ascii="Arial" w:hAnsi="Arial" w:cs="Arial"/>
                <w:color w:val="000000"/>
                <w:sz w:val="22"/>
                <w:szCs w:val="22"/>
              </w:rPr>
              <w:t>Código de moneda (según Tabla 3</w:t>
            </w:r>
            <w:r w:rsidR="00FC5846" w:rsidRPr="00D5104A">
              <w:rPr>
                <w:rFonts w:ascii="Arial" w:hAnsi="Arial" w:cs="Arial"/>
                <w:color w:val="000000"/>
                <w:sz w:val="22"/>
                <w:szCs w:val="22"/>
              </w:rPr>
              <w:t>)</w:t>
            </w:r>
          </w:p>
        </w:tc>
      </w:tr>
      <w:tr w:rsidR="00FC5846" w:rsidRPr="00D5104A" w14:paraId="6056197E"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hideMark/>
          </w:tcPr>
          <w:p w14:paraId="0A05A043" w14:textId="77777777"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5</w:t>
            </w:r>
          </w:p>
        </w:tc>
        <w:tc>
          <w:tcPr>
            <w:tcW w:w="586" w:type="pct"/>
            <w:tcBorders>
              <w:top w:val="nil"/>
              <w:left w:val="nil"/>
              <w:bottom w:val="single" w:sz="8" w:space="0" w:color="auto"/>
              <w:right w:val="single" w:sz="8" w:space="0" w:color="auto"/>
            </w:tcBorders>
            <w:shd w:val="clear" w:color="000000" w:fill="FFFFFF"/>
            <w:noWrap/>
            <w:vAlign w:val="center"/>
            <w:hideMark/>
          </w:tcPr>
          <w:p w14:paraId="14E1DE1E" w14:textId="3A411B19"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27</w:t>
            </w:r>
          </w:p>
        </w:tc>
        <w:tc>
          <w:tcPr>
            <w:tcW w:w="585" w:type="pct"/>
            <w:tcBorders>
              <w:top w:val="nil"/>
              <w:left w:val="nil"/>
              <w:bottom w:val="single" w:sz="8" w:space="0" w:color="auto"/>
              <w:right w:val="single" w:sz="8" w:space="0" w:color="auto"/>
            </w:tcBorders>
            <w:shd w:val="clear" w:color="000000" w:fill="FFFFFF"/>
            <w:noWrap/>
            <w:vAlign w:val="center"/>
            <w:hideMark/>
          </w:tcPr>
          <w:p w14:paraId="3812EC15" w14:textId="57E630A6"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31</w:t>
            </w:r>
          </w:p>
        </w:tc>
        <w:tc>
          <w:tcPr>
            <w:tcW w:w="3167" w:type="pct"/>
            <w:tcBorders>
              <w:top w:val="nil"/>
              <w:left w:val="nil"/>
              <w:bottom w:val="single" w:sz="8" w:space="0" w:color="auto"/>
              <w:right w:val="single" w:sz="8" w:space="0" w:color="auto"/>
            </w:tcBorders>
            <w:shd w:val="clear" w:color="000000" w:fill="FFFFFF"/>
            <w:noWrap/>
            <w:vAlign w:val="center"/>
            <w:hideMark/>
          </w:tcPr>
          <w:p w14:paraId="48F7AA89" w14:textId="041623F1" w:rsidR="00FC5846" w:rsidRPr="00D5104A" w:rsidRDefault="00FC5846" w:rsidP="00FC5846">
            <w:pPr>
              <w:jc w:val="both"/>
              <w:rPr>
                <w:rFonts w:ascii="Arial" w:hAnsi="Arial" w:cs="Arial"/>
                <w:color w:val="000000"/>
                <w:sz w:val="22"/>
                <w:szCs w:val="22"/>
              </w:rPr>
            </w:pPr>
            <w:r w:rsidRPr="00D5104A">
              <w:rPr>
                <w:rFonts w:ascii="Arial" w:hAnsi="Arial" w:cs="Arial"/>
                <w:color w:val="000000"/>
                <w:sz w:val="22"/>
                <w:szCs w:val="22"/>
              </w:rPr>
              <w:t xml:space="preserve">Plazo en días </w:t>
            </w:r>
            <w:r w:rsidR="002426FC" w:rsidRPr="002426FC">
              <w:rPr>
                <w:rFonts w:ascii="Arial" w:hAnsi="Arial" w:cs="Arial"/>
                <w:color w:val="000000"/>
                <w:sz w:val="22"/>
                <w:szCs w:val="22"/>
                <w:vertAlign w:val="superscript"/>
              </w:rPr>
              <w:t>13/</w:t>
            </w:r>
          </w:p>
        </w:tc>
      </w:tr>
      <w:tr w:rsidR="00FC5846" w:rsidRPr="00D5104A" w14:paraId="1530144A" w14:textId="77777777" w:rsidTr="00332517">
        <w:trPr>
          <w:trHeight w:val="325"/>
        </w:trPr>
        <w:tc>
          <w:tcPr>
            <w:tcW w:w="662" w:type="pct"/>
            <w:tcBorders>
              <w:top w:val="nil"/>
              <w:left w:val="single" w:sz="8" w:space="0" w:color="auto"/>
              <w:bottom w:val="single" w:sz="8" w:space="0" w:color="auto"/>
              <w:right w:val="single" w:sz="8" w:space="0" w:color="auto"/>
            </w:tcBorders>
            <w:shd w:val="clear" w:color="000000" w:fill="FFFFFF"/>
            <w:noWrap/>
            <w:vAlign w:val="center"/>
            <w:hideMark/>
          </w:tcPr>
          <w:p w14:paraId="7945EDA0" w14:textId="77777777"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7</w:t>
            </w:r>
          </w:p>
        </w:tc>
        <w:tc>
          <w:tcPr>
            <w:tcW w:w="586" w:type="pct"/>
            <w:tcBorders>
              <w:top w:val="nil"/>
              <w:left w:val="nil"/>
              <w:bottom w:val="single" w:sz="8" w:space="0" w:color="auto"/>
              <w:right w:val="single" w:sz="8" w:space="0" w:color="auto"/>
            </w:tcBorders>
            <w:shd w:val="clear" w:color="000000" w:fill="FFFFFF"/>
            <w:noWrap/>
            <w:vAlign w:val="center"/>
            <w:hideMark/>
          </w:tcPr>
          <w:p w14:paraId="0ABA0CBD" w14:textId="59408013"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32</w:t>
            </w:r>
          </w:p>
        </w:tc>
        <w:tc>
          <w:tcPr>
            <w:tcW w:w="585" w:type="pct"/>
            <w:tcBorders>
              <w:top w:val="nil"/>
              <w:left w:val="nil"/>
              <w:bottom w:val="single" w:sz="8" w:space="0" w:color="auto"/>
              <w:right w:val="single" w:sz="8" w:space="0" w:color="auto"/>
            </w:tcBorders>
            <w:shd w:val="clear" w:color="000000" w:fill="FFFFFF"/>
            <w:noWrap/>
            <w:vAlign w:val="center"/>
            <w:hideMark/>
          </w:tcPr>
          <w:p w14:paraId="1E875AA5" w14:textId="779E26FC"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38</w:t>
            </w:r>
          </w:p>
        </w:tc>
        <w:tc>
          <w:tcPr>
            <w:tcW w:w="3167" w:type="pct"/>
            <w:tcBorders>
              <w:top w:val="nil"/>
              <w:left w:val="nil"/>
              <w:bottom w:val="single" w:sz="8" w:space="0" w:color="auto"/>
              <w:right w:val="single" w:sz="8" w:space="0" w:color="auto"/>
            </w:tcBorders>
            <w:shd w:val="clear" w:color="000000" w:fill="FFFFFF"/>
            <w:noWrap/>
            <w:vAlign w:val="center"/>
            <w:hideMark/>
          </w:tcPr>
          <w:p w14:paraId="49AD3752" w14:textId="094390CA" w:rsidR="00FC5846" w:rsidRPr="00D5104A" w:rsidRDefault="00FC5846" w:rsidP="008B44B6">
            <w:pPr>
              <w:jc w:val="both"/>
              <w:rPr>
                <w:rFonts w:ascii="Arial" w:hAnsi="Arial" w:cs="Arial"/>
                <w:color w:val="000000"/>
                <w:sz w:val="22"/>
                <w:szCs w:val="22"/>
              </w:rPr>
            </w:pPr>
            <w:r w:rsidRPr="00D5104A">
              <w:rPr>
                <w:rFonts w:ascii="Arial" w:hAnsi="Arial" w:cs="Arial"/>
                <w:color w:val="000000"/>
                <w:sz w:val="22"/>
                <w:szCs w:val="22"/>
              </w:rPr>
              <w:t xml:space="preserve">Tasa de </w:t>
            </w:r>
            <w:r w:rsidR="00C631E2" w:rsidRPr="00D5104A">
              <w:rPr>
                <w:rFonts w:ascii="Arial" w:hAnsi="Arial" w:cs="Arial"/>
                <w:color w:val="000000"/>
                <w:sz w:val="22"/>
                <w:szCs w:val="22"/>
              </w:rPr>
              <w:t>interés,</w:t>
            </w:r>
            <w:r w:rsidRPr="00D5104A">
              <w:rPr>
                <w:rFonts w:ascii="Arial" w:hAnsi="Arial" w:cs="Arial"/>
                <w:color w:val="000000"/>
                <w:sz w:val="22"/>
                <w:szCs w:val="22"/>
              </w:rPr>
              <w:t xml:space="preserve"> </w:t>
            </w:r>
            <w:r w:rsidR="005B42A7">
              <w:rPr>
                <w:rFonts w:ascii="Arial" w:hAnsi="Arial" w:cs="Arial"/>
                <w:color w:val="000000"/>
                <w:sz w:val="22"/>
                <w:szCs w:val="22"/>
              </w:rPr>
              <w:t xml:space="preserve">anualizada y </w:t>
            </w:r>
            <w:r w:rsidRPr="00D5104A">
              <w:rPr>
                <w:rFonts w:ascii="Arial" w:hAnsi="Arial" w:cs="Arial"/>
                <w:color w:val="000000"/>
                <w:sz w:val="22"/>
                <w:szCs w:val="22"/>
              </w:rPr>
              <w:t>en porcentaje (3 enteros 4 decimales)</w:t>
            </w:r>
          </w:p>
        </w:tc>
      </w:tr>
      <w:tr w:rsidR="008B44B6" w:rsidRPr="00D5104A" w14:paraId="50333D93"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5C66E60E" w14:textId="49B9087B" w:rsidR="008B44B6" w:rsidRPr="00D5104A" w:rsidRDefault="008B44B6" w:rsidP="008B44B6">
            <w:pPr>
              <w:jc w:val="center"/>
              <w:rPr>
                <w:rFonts w:ascii="Arial" w:hAnsi="Arial" w:cs="Arial"/>
                <w:color w:val="000000"/>
                <w:sz w:val="22"/>
                <w:szCs w:val="22"/>
              </w:rPr>
            </w:pPr>
            <w:r>
              <w:rPr>
                <w:rFonts w:ascii="Arial" w:hAnsi="Arial" w:cs="Arial"/>
                <w:color w:val="000000"/>
                <w:sz w:val="22"/>
                <w:szCs w:val="22"/>
              </w:rPr>
              <w:t>1</w:t>
            </w:r>
          </w:p>
        </w:tc>
        <w:tc>
          <w:tcPr>
            <w:tcW w:w="586" w:type="pct"/>
            <w:tcBorders>
              <w:top w:val="nil"/>
              <w:left w:val="nil"/>
              <w:bottom w:val="single" w:sz="8" w:space="0" w:color="auto"/>
              <w:right w:val="single" w:sz="8" w:space="0" w:color="auto"/>
            </w:tcBorders>
            <w:shd w:val="clear" w:color="000000" w:fill="FFFFFF"/>
            <w:noWrap/>
            <w:vAlign w:val="center"/>
          </w:tcPr>
          <w:p w14:paraId="729482F2" w14:textId="5FD9BD6C" w:rsidR="008B44B6" w:rsidRPr="00D5104A" w:rsidRDefault="008B44B6" w:rsidP="008B44B6">
            <w:pPr>
              <w:jc w:val="center"/>
              <w:rPr>
                <w:rFonts w:ascii="Arial" w:hAnsi="Arial" w:cs="Arial"/>
                <w:color w:val="000000"/>
                <w:sz w:val="22"/>
                <w:szCs w:val="22"/>
              </w:rPr>
            </w:pPr>
            <w:r>
              <w:rPr>
                <w:rFonts w:ascii="Arial" w:hAnsi="Arial" w:cs="Arial"/>
                <w:color w:val="000000"/>
                <w:sz w:val="22"/>
                <w:szCs w:val="22"/>
              </w:rPr>
              <w:t>39</w:t>
            </w:r>
          </w:p>
        </w:tc>
        <w:tc>
          <w:tcPr>
            <w:tcW w:w="585" w:type="pct"/>
            <w:tcBorders>
              <w:top w:val="nil"/>
              <w:left w:val="nil"/>
              <w:bottom w:val="single" w:sz="8" w:space="0" w:color="auto"/>
              <w:right w:val="single" w:sz="8" w:space="0" w:color="auto"/>
            </w:tcBorders>
            <w:shd w:val="clear" w:color="000000" w:fill="FFFFFF"/>
            <w:noWrap/>
            <w:vAlign w:val="center"/>
          </w:tcPr>
          <w:p w14:paraId="46707247" w14:textId="48FD59BF" w:rsidR="008B44B6" w:rsidRPr="00D5104A" w:rsidRDefault="008B44B6" w:rsidP="008B44B6">
            <w:pPr>
              <w:jc w:val="center"/>
              <w:rPr>
                <w:rFonts w:ascii="Arial" w:hAnsi="Arial" w:cs="Arial"/>
                <w:color w:val="000000"/>
                <w:sz w:val="22"/>
                <w:szCs w:val="22"/>
              </w:rPr>
            </w:pPr>
            <w:r>
              <w:rPr>
                <w:rFonts w:ascii="Arial" w:hAnsi="Arial" w:cs="Arial"/>
                <w:color w:val="000000"/>
                <w:sz w:val="22"/>
                <w:szCs w:val="22"/>
              </w:rPr>
              <w:t>39</w:t>
            </w:r>
          </w:p>
        </w:tc>
        <w:tc>
          <w:tcPr>
            <w:tcW w:w="3167" w:type="pct"/>
            <w:tcBorders>
              <w:top w:val="nil"/>
              <w:left w:val="nil"/>
              <w:bottom w:val="single" w:sz="8" w:space="0" w:color="auto"/>
              <w:right w:val="single" w:sz="8" w:space="0" w:color="auto"/>
            </w:tcBorders>
            <w:shd w:val="clear" w:color="000000" w:fill="FFFFFF"/>
            <w:noWrap/>
            <w:vAlign w:val="center"/>
          </w:tcPr>
          <w:p w14:paraId="62DCEB14" w14:textId="329B4ED5" w:rsidR="008B44B6" w:rsidRPr="00D5104A" w:rsidRDefault="008B44B6" w:rsidP="005B42A7">
            <w:pPr>
              <w:jc w:val="both"/>
              <w:rPr>
                <w:rFonts w:ascii="Arial" w:hAnsi="Arial" w:cs="Arial"/>
                <w:color w:val="000000"/>
                <w:sz w:val="22"/>
                <w:szCs w:val="22"/>
              </w:rPr>
            </w:pPr>
            <w:r>
              <w:rPr>
                <w:rFonts w:ascii="Arial" w:hAnsi="Arial" w:cs="Arial"/>
                <w:color w:val="000000"/>
                <w:sz w:val="22"/>
                <w:szCs w:val="22"/>
              </w:rPr>
              <w:t>Tipo de tasa: N=</w:t>
            </w:r>
            <w:r w:rsidR="005B42A7">
              <w:rPr>
                <w:rFonts w:ascii="Arial" w:hAnsi="Arial" w:cs="Arial"/>
                <w:color w:val="000000"/>
                <w:sz w:val="22"/>
                <w:szCs w:val="22"/>
              </w:rPr>
              <w:t>nominal</w:t>
            </w:r>
            <w:r>
              <w:rPr>
                <w:rFonts w:ascii="Arial" w:hAnsi="Arial" w:cs="Arial"/>
                <w:color w:val="000000"/>
                <w:sz w:val="22"/>
                <w:szCs w:val="22"/>
              </w:rPr>
              <w:t>, E=</w:t>
            </w:r>
            <w:r w:rsidR="005B42A7">
              <w:rPr>
                <w:rFonts w:ascii="Arial" w:hAnsi="Arial" w:cs="Arial"/>
                <w:color w:val="000000"/>
                <w:sz w:val="22"/>
                <w:szCs w:val="22"/>
              </w:rPr>
              <w:t>efectiva</w:t>
            </w:r>
            <w:r>
              <w:rPr>
                <w:rFonts w:ascii="Arial" w:hAnsi="Arial" w:cs="Arial"/>
                <w:color w:val="000000"/>
                <w:sz w:val="22"/>
                <w:szCs w:val="22"/>
              </w:rPr>
              <w:t xml:space="preserve"> </w:t>
            </w:r>
            <w:r>
              <w:rPr>
                <w:rFonts w:ascii="Arial" w:hAnsi="Arial" w:cs="Arial"/>
                <w:color w:val="000000"/>
                <w:sz w:val="22"/>
                <w:szCs w:val="22"/>
                <w:vertAlign w:val="superscript"/>
              </w:rPr>
              <w:t>7</w:t>
            </w:r>
            <w:r w:rsidRPr="00D5104A">
              <w:rPr>
                <w:rFonts w:ascii="Arial" w:hAnsi="Arial" w:cs="Arial"/>
                <w:color w:val="000000"/>
                <w:sz w:val="22"/>
                <w:szCs w:val="22"/>
                <w:vertAlign w:val="superscript"/>
              </w:rPr>
              <w:t>/</w:t>
            </w:r>
          </w:p>
        </w:tc>
      </w:tr>
      <w:tr w:rsidR="00FC5846" w:rsidRPr="00D5104A" w14:paraId="6AFAE4DB"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hideMark/>
          </w:tcPr>
          <w:p w14:paraId="70872A01" w14:textId="77777777" w:rsidR="00FC5846" w:rsidRPr="00D5104A" w:rsidRDefault="00FC5846" w:rsidP="00FC5846">
            <w:pPr>
              <w:jc w:val="center"/>
              <w:rPr>
                <w:rFonts w:ascii="Arial" w:hAnsi="Arial" w:cs="Arial"/>
                <w:color w:val="000000"/>
                <w:sz w:val="22"/>
                <w:szCs w:val="22"/>
              </w:rPr>
            </w:pPr>
            <w:r w:rsidRPr="00D5104A">
              <w:rPr>
                <w:rFonts w:ascii="Arial" w:hAnsi="Arial" w:cs="Arial"/>
                <w:color w:val="000000"/>
                <w:sz w:val="22"/>
                <w:szCs w:val="22"/>
              </w:rPr>
              <w:t>20</w:t>
            </w:r>
          </w:p>
        </w:tc>
        <w:tc>
          <w:tcPr>
            <w:tcW w:w="586" w:type="pct"/>
            <w:tcBorders>
              <w:top w:val="nil"/>
              <w:left w:val="nil"/>
              <w:bottom w:val="single" w:sz="8" w:space="0" w:color="auto"/>
              <w:right w:val="single" w:sz="8" w:space="0" w:color="auto"/>
            </w:tcBorders>
            <w:shd w:val="clear" w:color="000000" w:fill="FFFFFF"/>
            <w:noWrap/>
            <w:vAlign w:val="center"/>
            <w:hideMark/>
          </w:tcPr>
          <w:p w14:paraId="0C636160" w14:textId="636005DC" w:rsidR="00FC5846" w:rsidRPr="00D5104A" w:rsidRDefault="008B44B6" w:rsidP="00FC5846">
            <w:pPr>
              <w:jc w:val="center"/>
              <w:rPr>
                <w:rFonts w:ascii="Arial" w:hAnsi="Arial" w:cs="Arial"/>
                <w:color w:val="000000"/>
                <w:sz w:val="22"/>
                <w:szCs w:val="22"/>
              </w:rPr>
            </w:pPr>
            <w:r>
              <w:rPr>
                <w:rFonts w:ascii="Arial" w:hAnsi="Arial" w:cs="Arial"/>
                <w:color w:val="000000"/>
                <w:sz w:val="22"/>
                <w:szCs w:val="22"/>
              </w:rPr>
              <w:t>40</w:t>
            </w:r>
          </w:p>
        </w:tc>
        <w:tc>
          <w:tcPr>
            <w:tcW w:w="585" w:type="pct"/>
            <w:tcBorders>
              <w:top w:val="nil"/>
              <w:left w:val="nil"/>
              <w:bottom w:val="single" w:sz="8" w:space="0" w:color="auto"/>
              <w:right w:val="single" w:sz="8" w:space="0" w:color="auto"/>
            </w:tcBorders>
            <w:shd w:val="clear" w:color="000000" w:fill="FFFFFF"/>
            <w:noWrap/>
            <w:vAlign w:val="center"/>
            <w:hideMark/>
          </w:tcPr>
          <w:p w14:paraId="5B9B60D6" w14:textId="6EAA5056" w:rsidR="00FC5846" w:rsidRPr="00D5104A" w:rsidRDefault="00FC5846" w:rsidP="008B44B6">
            <w:pPr>
              <w:jc w:val="center"/>
              <w:rPr>
                <w:rFonts w:ascii="Arial" w:hAnsi="Arial" w:cs="Arial"/>
                <w:color w:val="000000"/>
                <w:sz w:val="22"/>
                <w:szCs w:val="22"/>
              </w:rPr>
            </w:pPr>
            <w:r w:rsidRPr="00D5104A">
              <w:rPr>
                <w:rFonts w:ascii="Arial" w:hAnsi="Arial" w:cs="Arial"/>
                <w:color w:val="000000"/>
                <w:sz w:val="22"/>
                <w:szCs w:val="22"/>
              </w:rPr>
              <w:t>5</w:t>
            </w:r>
            <w:r w:rsidR="008B44B6">
              <w:rPr>
                <w:rFonts w:ascii="Arial" w:hAnsi="Arial" w:cs="Arial"/>
                <w:color w:val="000000"/>
                <w:sz w:val="22"/>
                <w:szCs w:val="22"/>
              </w:rPr>
              <w:t>9</w:t>
            </w:r>
          </w:p>
        </w:tc>
        <w:tc>
          <w:tcPr>
            <w:tcW w:w="3167" w:type="pct"/>
            <w:tcBorders>
              <w:top w:val="nil"/>
              <w:left w:val="nil"/>
              <w:bottom w:val="single" w:sz="8" w:space="0" w:color="auto"/>
              <w:right w:val="single" w:sz="8" w:space="0" w:color="auto"/>
            </w:tcBorders>
            <w:shd w:val="clear" w:color="000000" w:fill="FFFFFF"/>
            <w:noWrap/>
            <w:vAlign w:val="center"/>
            <w:hideMark/>
          </w:tcPr>
          <w:p w14:paraId="72DEDE16" w14:textId="77777777" w:rsidR="00FC5846" w:rsidRPr="00D5104A" w:rsidRDefault="00FC5846" w:rsidP="00FC5846">
            <w:pPr>
              <w:jc w:val="both"/>
              <w:rPr>
                <w:rFonts w:ascii="Arial" w:hAnsi="Arial" w:cs="Arial"/>
                <w:color w:val="000000"/>
                <w:sz w:val="22"/>
                <w:szCs w:val="22"/>
              </w:rPr>
            </w:pPr>
            <w:r w:rsidRPr="00D5104A">
              <w:rPr>
                <w:rFonts w:ascii="Arial" w:hAnsi="Arial" w:cs="Arial"/>
                <w:color w:val="000000"/>
                <w:sz w:val="22"/>
                <w:szCs w:val="22"/>
              </w:rPr>
              <w:t>Observaciones</w:t>
            </w:r>
          </w:p>
        </w:tc>
      </w:tr>
    </w:tbl>
    <w:p w14:paraId="7F506A74" w14:textId="77777777" w:rsidR="00172FFD" w:rsidRPr="00D5104A" w:rsidRDefault="00172FFD" w:rsidP="00172FFD">
      <w:pPr>
        <w:jc w:val="both"/>
        <w:rPr>
          <w:rFonts w:ascii="Arial" w:hAnsi="Arial" w:cs="Arial"/>
          <w:sz w:val="22"/>
          <w:szCs w:val="22"/>
        </w:rPr>
      </w:pPr>
    </w:p>
    <w:p w14:paraId="4B10EA7D" w14:textId="77777777" w:rsidR="00172FFD" w:rsidRPr="00D5104A" w:rsidRDefault="00172FFD" w:rsidP="00172FFD">
      <w:pPr>
        <w:rPr>
          <w:rFonts w:ascii="Arial" w:hAnsi="Arial" w:cs="Arial"/>
          <w:b/>
          <w:sz w:val="22"/>
          <w:szCs w:val="22"/>
          <w:u w:val="single"/>
        </w:rPr>
      </w:pPr>
      <w:r w:rsidRPr="00D5104A">
        <w:rPr>
          <w:rFonts w:ascii="Arial" w:hAnsi="Arial" w:cs="Arial"/>
          <w:b/>
          <w:sz w:val="22"/>
          <w:szCs w:val="22"/>
          <w:u w:val="single"/>
        </w:rPr>
        <w:br w:type="page"/>
      </w:r>
    </w:p>
    <w:p w14:paraId="3732FDFD" w14:textId="473B4DED" w:rsidR="00217094" w:rsidRDefault="0023547F" w:rsidP="0023547F">
      <w:pPr>
        <w:jc w:val="center"/>
        <w:rPr>
          <w:rFonts w:ascii="Arial" w:hAnsi="Arial" w:cs="Arial"/>
          <w:b/>
          <w:sz w:val="22"/>
          <w:szCs w:val="22"/>
        </w:rPr>
      </w:pPr>
      <w:r w:rsidRPr="0023547F">
        <w:rPr>
          <w:rFonts w:ascii="Arial" w:hAnsi="Arial" w:cs="Arial"/>
          <w:b/>
          <w:sz w:val="22"/>
          <w:szCs w:val="22"/>
        </w:rPr>
        <w:lastRenderedPageBreak/>
        <w:t>TABLAS</w:t>
      </w:r>
    </w:p>
    <w:p w14:paraId="4929519E" w14:textId="77777777" w:rsidR="0023547F" w:rsidRPr="0023547F" w:rsidRDefault="0023547F" w:rsidP="0023547F">
      <w:pPr>
        <w:jc w:val="center"/>
        <w:rPr>
          <w:rFonts w:ascii="Arial" w:hAnsi="Arial" w:cs="Arial"/>
          <w:b/>
          <w:sz w:val="22"/>
          <w:szCs w:val="22"/>
        </w:rPr>
      </w:pPr>
    </w:p>
    <w:p w14:paraId="1B6782E3" w14:textId="7C731D6F" w:rsidR="00217094" w:rsidRPr="0023547F" w:rsidRDefault="00217094" w:rsidP="002B03F6">
      <w:pPr>
        <w:jc w:val="center"/>
        <w:rPr>
          <w:rFonts w:ascii="Arial" w:hAnsi="Arial" w:cs="Arial"/>
          <w:b/>
          <w:sz w:val="22"/>
          <w:szCs w:val="22"/>
        </w:rPr>
      </w:pPr>
      <w:r w:rsidRPr="0023547F">
        <w:rPr>
          <w:rFonts w:ascii="Arial" w:hAnsi="Arial" w:cs="Arial"/>
          <w:b/>
          <w:sz w:val="22"/>
          <w:szCs w:val="22"/>
        </w:rPr>
        <w:t>Tabla 1</w:t>
      </w:r>
    </w:p>
    <w:tbl>
      <w:tblPr>
        <w:tblStyle w:val="Tablaconcuadrcula"/>
        <w:tblW w:w="0" w:type="auto"/>
        <w:jc w:val="center"/>
        <w:tblLayout w:type="fixed"/>
        <w:tblLook w:val="04A0" w:firstRow="1" w:lastRow="0" w:firstColumn="1" w:lastColumn="0" w:noHBand="0" w:noVBand="1"/>
      </w:tblPr>
      <w:tblGrid>
        <w:gridCol w:w="2547"/>
        <w:gridCol w:w="992"/>
      </w:tblGrid>
      <w:tr w:rsidR="00217094" w:rsidRPr="00D5104A" w14:paraId="1178F57F" w14:textId="77777777" w:rsidTr="002B03F6">
        <w:trPr>
          <w:jc w:val="center"/>
        </w:trPr>
        <w:tc>
          <w:tcPr>
            <w:tcW w:w="2547" w:type="dxa"/>
            <w:tcBorders>
              <w:bottom w:val="single" w:sz="4" w:space="0" w:color="auto"/>
            </w:tcBorders>
            <w:vAlign w:val="center"/>
          </w:tcPr>
          <w:p w14:paraId="580856EB" w14:textId="0D8D2FE5" w:rsidR="00217094" w:rsidRPr="00D5104A" w:rsidRDefault="0023547F" w:rsidP="002B03F6">
            <w:pPr>
              <w:jc w:val="center"/>
              <w:rPr>
                <w:rFonts w:ascii="Arial" w:hAnsi="Arial" w:cs="Arial"/>
                <w:b/>
                <w:sz w:val="22"/>
                <w:szCs w:val="22"/>
              </w:rPr>
            </w:pPr>
            <w:r>
              <w:rPr>
                <w:rFonts w:ascii="Arial" w:hAnsi="Arial" w:cs="Arial"/>
                <w:b/>
                <w:sz w:val="22"/>
                <w:szCs w:val="22"/>
              </w:rPr>
              <w:t>Transacción</w:t>
            </w:r>
          </w:p>
        </w:tc>
        <w:tc>
          <w:tcPr>
            <w:tcW w:w="992" w:type="dxa"/>
            <w:tcBorders>
              <w:bottom w:val="single" w:sz="4" w:space="0" w:color="auto"/>
            </w:tcBorders>
            <w:vAlign w:val="center"/>
          </w:tcPr>
          <w:p w14:paraId="52FB65B0" w14:textId="77777777" w:rsidR="00217094" w:rsidRPr="00D5104A" w:rsidRDefault="00217094" w:rsidP="002B03F6">
            <w:pPr>
              <w:jc w:val="center"/>
              <w:rPr>
                <w:rFonts w:ascii="Arial" w:hAnsi="Arial" w:cs="Arial"/>
                <w:b/>
                <w:sz w:val="22"/>
                <w:szCs w:val="22"/>
              </w:rPr>
            </w:pPr>
            <w:r w:rsidRPr="00D5104A">
              <w:rPr>
                <w:rFonts w:ascii="Arial" w:hAnsi="Arial" w:cs="Arial"/>
                <w:b/>
                <w:sz w:val="22"/>
                <w:szCs w:val="22"/>
              </w:rPr>
              <w:t>Código</w:t>
            </w:r>
          </w:p>
        </w:tc>
      </w:tr>
      <w:tr w:rsidR="00217094" w:rsidRPr="00D5104A" w14:paraId="529B167B" w14:textId="77777777" w:rsidTr="002B03F6">
        <w:trPr>
          <w:jc w:val="center"/>
        </w:trPr>
        <w:tc>
          <w:tcPr>
            <w:tcW w:w="2547" w:type="dxa"/>
            <w:tcBorders>
              <w:bottom w:val="nil"/>
            </w:tcBorders>
            <w:vAlign w:val="center"/>
          </w:tcPr>
          <w:p w14:paraId="686EB378" w14:textId="5C9B7BC9" w:rsidR="00217094" w:rsidRPr="00D5104A" w:rsidRDefault="00217094" w:rsidP="00603D1A">
            <w:pPr>
              <w:jc w:val="center"/>
              <w:rPr>
                <w:rFonts w:ascii="Arial" w:hAnsi="Arial" w:cs="Arial"/>
                <w:sz w:val="22"/>
                <w:szCs w:val="22"/>
              </w:rPr>
            </w:pPr>
            <w:r w:rsidRPr="00D5104A">
              <w:rPr>
                <w:rFonts w:ascii="Arial" w:hAnsi="Arial" w:cs="Arial"/>
                <w:sz w:val="22"/>
                <w:szCs w:val="22"/>
              </w:rPr>
              <w:t>Capta fondos</w:t>
            </w:r>
          </w:p>
        </w:tc>
        <w:tc>
          <w:tcPr>
            <w:tcW w:w="992" w:type="dxa"/>
            <w:tcBorders>
              <w:bottom w:val="nil"/>
            </w:tcBorders>
            <w:vAlign w:val="center"/>
          </w:tcPr>
          <w:p w14:paraId="79E7F47B" w14:textId="77777777" w:rsidR="00217094" w:rsidRPr="00D5104A" w:rsidRDefault="00217094" w:rsidP="002B03F6">
            <w:pPr>
              <w:jc w:val="center"/>
              <w:rPr>
                <w:rFonts w:ascii="Arial" w:hAnsi="Arial" w:cs="Arial"/>
                <w:sz w:val="22"/>
                <w:szCs w:val="22"/>
              </w:rPr>
            </w:pPr>
            <w:r w:rsidRPr="00D5104A">
              <w:rPr>
                <w:rFonts w:ascii="Arial" w:hAnsi="Arial" w:cs="Arial"/>
                <w:sz w:val="22"/>
                <w:szCs w:val="22"/>
              </w:rPr>
              <w:t>01</w:t>
            </w:r>
          </w:p>
        </w:tc>
      </w:tr>
      <w:tr w:rsidR="00217094" w:rsidRPr="00D5104A" w14:paraId="5BA465A8" w14:textId="77777777" w:rsidTr="002B03F6">
        <w:trPr>
          <w:jc w:val="center"/>
        </w:trPr>
        <w:tc>
          <w:tcPr>
            <w:tcW w:w="2547" w:type="dxa"/>
            <w:tcBorders>
              <w:top w:val="nil"/>
            </w:tcBorders>
            <w:vAlign w:val="center"/>
          </w:tcPr>
          <w:p w14:paraId="22BA5A02" w14:textId="5362899D" w:rsidR="00217094" w:rsidRPr="00D5104A" w:rsidRDefault="00217094" w:rsidP="00603D1A">
            <w:pPr>
              <w:jc w:val="center"/>
              <w:rPr>
                <w:rFonts w:ascii="Arial" w:hAnsi="Arial" w:cs="Arial"/>
                <w:sz w:val="22"/>
                <w:szCs w:val="22"/>
              </w:rPr>
            </w:pPr>
            <w:r w:rsidRPr="00D5104A">
              <w:rPr>
                <w:rFonts w:ascii="Arial" w:hAnsi="Arial" w:cs="Arial"/>
                <w:sz w:val="22"/>
                <w:szCs w:val="22"/>
              </w:rPr>
              <w:t>Coloca fondos</w:t>
            </w:r>
          </w:p>
        </w:tc>
        <w:tc>
          <w:tcPr>
            <w:tcW w:w="992" w:type="dxa"/>
            <w:tcBorders>
              <w:top w:val="nil"/>
            </w:tcBorders>
            <w:vAlign w:val="center"/>
          </w:tcPr>
          <w:p w14:paraId="621BB2BA" w14:textId="77777777" w:rsidR="00217094" w:rsidRPr="00D5104A" w:rsidRDefault="00217094" w:rsidP="002B03F6">
            <w:pPr>
              <w:jc w:val="center"/>
              <w:rPr>
                <w:rFonts w:ascii="Arial" w:hAnsi="Arial" w:cs="Arial"/>
                <w:sz w:val="22"/>
                <w:szCs w:val="22"/>
              </w:rPr>
            </w:pPr>
            <w:r w:rsidRPr="00D5104A">
              <w:rPr>
                <w:rFonts w:ascii="Arial" w:hAnsi="Arial" w:cs="Arial"/>
                <w:sz w:val="22"/>
                <w:szCs w:val="22"/>
              </w:rPr>
              <w:t>02</w:t>
            </w:r>
          </w:p>
        </w:tc>
      </w:tr>
    </w:tbl>
    <w:p w14:paraId="4CDCC0F0" w14:textId="77777777" w:rsidR="00217094" w:rsidRPr="00D5104A" w:rsidRDefault="00217094" w:rsidP="002B03F6">
      <w:pPr>
        <w:jc w:val="center"/>
        <w:rPr>
          <w:rFonts w:ascii="Arial" w:hAnsi="Arial" w:cs="Arial"/>
          <w:sz w:val="22"/>
          <w:szCs w:val="22"/>
        </w:rPr>
      </w:pPr>
    </w:p>
    <w:p w14:paraId="4BE28809" w14:textId="2F6E3ACB" w:rsidR="00217094" w:rsidRPr="0023547F" w:rsidRDefault="00217094" w:rsidP="002B03F6">
      <w:pPr>
        <w:jc w:val="center"/>
        <w:rPr>
          <w:rFonts w:ascii="Arial" w:hAnsi="Arial" w:cs="Arial"/>
          <w:b/>
          <w:sz w:val="22"/>
          <w:szCs w:val="22"/>
        </w:rPr>
      </w:pPr>
      <w:r w:rsidRPr="0023547F">
        <w:rPr>
          <w:rFonts w:ascii="Arial" w:hAnsi="Arial" w:cs="Arial"/>
          <w:b/>
          <w:sz w:val="22"/>
          <w:szCs w:val="22"/>
        </w:rPr>
        <w:t xml:space="preserve">Tabla </w:t>
      </w:r>
      <w:r w:rsidR="00384A54" w:rsidRPr="0023547F">
        <w:rPr>
          <w:rFonts w:ascii="Arial" w:hAnsi="Arial" w:cs="Arial"/>
          <w:b/>
          <w:sz w:val="22"/>
          <w:szCs w:val="22"/>
        </w:rPr>
        <w:t>2</w:t>
      </w:r>
    </w:p>
    <w:tbl>
      <w:tblPr>
        <w:tblStyle w:val="Tablaconcuadrcula"/>
        <w:tblW w:w="0" w:type="auto"/>
        <w:jc w:val="center"/>
        <w:tblLayout w:type="fixed"/>
        <w:tblLook w:val="04A0" w:firstRow="1" w:lastRow="0" w:firstColumn="1" w:lastColumn="0" w:noHBand="0" w:noVBand="1"/>
      </w:tblPr>
      <w:tblGrid>
        <w:gridCol w:w="2547"/>
        <w:gridCol w:w="992"/>
      </w:tblGrid>
      <w:tr w:rsidR="00217094" w:rsidRPr="00D5104A" w14:paraId="6DA19221" w14:textId="77777777" w:rsidTr="002B03F6">
        <w:trPr>
          <w:jc w:val="center"/>
        </w:trPr>
        <w:tc>
          <w:tcPr>
            <w:tcW w:w="2547" w:type="dxa"/>
            <w:tcBorders>
              <w:bottom w:val="single" w:sz="4" w:space="0" w:color="auto"/>
            </w:tcBorders>
            <w:vAlign w:val="center"/>
          </w:tcPr>
          <w:p w14:paraId="5601F37D" w14:textId="0365DE65" w:rsidR="00217094" w:rsidRPr="00D5104A" w:rsidRDefault="002B63E0" w:rsidP="002B03F6">
            <w:pPr>
              <w:jc w:val="center"/>
              <w:rPr>
                <w:rFonts w:ascii="Arial" w:hAnsi="Arial" w:cs="Arial"/>
                <w:b/>
                <w:sz w:val="22"/>
                <w:szCs w:val="22"/>
              </w:rPr>
            </w:pPr>
            <w:r w:rsidRPr="00D5104A">
              <w:rPr>
                <w:rFonts w:ascii="Arial" w:hAnsi="Arial" w:cs="Arial"/>
                <w:b/>
                <w:sz w:val="22"/>
                <w:szCs w:val="22"/>
              </w:rPr>
              <w:t>Instrumento</w:t>
            </w:r>
          </w:p>
        </w:tc>
        <w:tc>
          <w:tcPr>
            <w:tcW w:w="992" w:type="dxa"/>
            <w:tcBorders>
              <w:bottom w:val="single" w:sz="4" w:space="0" w:color="auto"/>
            </w:tcBorders>
            <w:vAlign w:val="center"/>
          </w:tcPr>
          <w:p w14:paraId="23E6F068" w14:textId="77777777" w:rsidR="00217094" w:rsidRPr="00D5104A" w:rsidRDefault="00217094" w:rsidP="002B03F6">
            <w:pPr>
              <w:jc w:val="center"/>
              <w:rPr>
                <w:rFonts w:ascii="Arial" w:hAnsi="Arial" w:cs="Arial"/>
                <w:b/>
                <w:sz w:val="22"/>
                <w:szCs w:val="22"/>
              </w:rPr>
            </w:pPr>
            <w:r w:rsidRPr="00D5104A">
              <w:rPr>
                <w:rFonts w:ascii="Arial" w:hAnsi="Arial" w:cs="Arial"/>
                <w:b/>
                <w:sz w:val="22"/>
                <w:szCs w:val="22"/>
              </w:rPr>
              <w:t>Código</w:t>
            </w:r>
          </w:p>
        </w:tc>
      </w:tr>
      <w:tr w:rsidR="00217094" w:rsidRPr="00D5104A" w14:paraId="7173ECF2" w14:textId="77777777" w:rsidTr="002B03F6">
        <w:trPr>
          <w:jc w:val="center"/>
        </w:trPr>
        <w:tc>
          <w:tcPr>
            <w:tcW w:w="2547" w:type="dxa"/>
            <w:tcBorders>
              <w:bottom w:val="nil"/>
            </w:tcBorders>
            <w:vAlign w:val="center"/>
          </w:tcPr>
          <w:p w14:paraId="6A6FFFB6" w14:textId="4DA35E7E" w:rsidR="00217094" w:rsidRPr="00D5104A" w:rsidRDefault="00217094" w:rsidP="002B03F6">
            <w:pPr>
              <w:jc w:val="center"/>
              <w:rPr>
                <w:rFonts w:ascii="Arial" w:hAnsi="Arial" w:cs="Arial"/>
                <w:sz w:val="22"/>
                <w:szCs w:val="22"/>
              </w:rPr>
            </w:pPr>
            <w:r w:rsidRPr="00D5104A">
              <w:rPr>
                <w:rFonts w:ascii="Arial" w:hAnsi="Arial" w:cs="Arial"/>
                <w:sz w:val="22"/>
                <w:szCs w:val="22"/>
              </w:rPr>
              <w:t>Préstamos</w:t>
            </w:r>
          </w:p>
        </w:tc>
        <w:tc>
          <w:tcPr>
            <w:tcW w:w="992" w:type="dxa"/>
            <w:tcBorders>
              <w:bottom w:val="nil"/>
            </w:tcBorders>
            <w:vAlign w:val="center"/>
          </w:tcPr>
          <w:p w14:paraId="65B1CF8B" w14:textId="22668698" w:rsidR="00217094" w:rsidRPr="00D5104A" w:rsidRDefault="00CE2FE4" w:rsidP="002B03F6">
            <w:pPr>
              <w:jc w:val="center"/>
              <w:rPr>
                <w:rFonts w:ascii="Arial" w:hAnsi="Arial" w:cs="Arial"/>
                <w:sz w:val="22"/>
                <w:szCs w:val="22"/>
              </w:rPr>
            </w:pPr>
            <w:r w:rsidRPr="00D5104A">
              <w:rPr>
                <w:rFonts w:ascii="Arial" w:hAnsi="Arial" w:cs="Arial"/>
                <w:sz w:val="22"/>
                <w:szCs w:val="22"/>
              </w:rPr>
              <w:t>01</w:t>
            </w:r>
          </w:p>
        </w:tc>
      </w:tr>
      <w:tr w:rsidR="00217094" w:rsidRPr="00D5104A" w14:paraId="0D1918F5" w14:textId="77777777" w:rsidTr="002B03F6">
        <w:trPr>
          <w:jc w:val="center"/>
        </w:trPr>
        <w:tc>
          <w:tcPr>
            <w:tcW w:w="2547" w:type="dxa"/>
            <w:tcBorders>
              <w:top w:val="nil"/>
              <w:bottom w:val="nil"/>
            </w:tcBorders>
            <w:vAlign w:val="center"/>
          </w:tcPr>
          <w:p w14:paraId="3701AFFF" w14:textId="0F6CF792" w:rsidR="00217094" w:rsidRPr="00D5104A" w:rsidRDefault="00217094" w:rsidP="002B03F6">
            <w:pPr>
              <w:jc w:val="center"/>
              <w:rPr>
                <w:rFonts w:ascii="Arial" w:hAnsi="Arial" w:cs="Arial"/>
                <w:sz w:val="22"/>
                <w:szCs w:val="22"/>
              </w:rPr>
            </w:pPr>
            <w:r w:rsidRPr="00D5104A">
              <w:rPr>
                <w:rFonts w:ascii="Arial" w:hAnsi="Arial" w:cs="Arial"/>
                <w:sz w:val="22"/>
                <w:szCs w:val="22"/>
              </w:rPr>
              <w:t>Repo</w:t>
            </w:r>
          </w:p>
        </w:tc>
        <w:tc>
          <w:tcPr>
            <w:tcW w:w="992" w:type="dxa"/>
            <w:tcBorders>
              <w:top w:val="nil"/>
              <w:bottom w:val="nil"/>
            </w:tcBorders>
            <w:vAlign w:val="center"/>
          </w:tcPr>
          <w:p w14:paraId="56C98C52" w14:textId="7F8D067C" w:rsidR="00217094" w:rsidRPr="00D5104A" w:rsidRDefault="000F1E4E" w:rsidP="002B03F6">
            <w:pPr>
              <w:jc w:val="center"/>
              <w:rPr>
                <w:rFonts w:ascii="Arial" w:hAnsi="Arial" w:cs="Arial"/>
                <w:sz w:val="22"/>
                <w:szCs w:val="22"/>
              </w:rPr>
            </w:pPr>
            <w:r w:rsidRPr="00D5104A">
              <w:rPr>
                <w:rFonts w:ascii="Arial" w:hAnsi="Arial" w:cs="Arial"/>
                <w:sz w:val="22"/>
                <w:szCs w:val="22"/>
              </w:rPr>
              <w:t>02</w:t>
            </w:r>
          </w:p>
        </w:tc>
      </w:tr>
      <w:tr w:rsidR="005373FA" w:rsidRPr="00D5104A" w14:paraId="5AD29A16" w14:textId="77777777" w:rsidTr="002B03F6">
        <w:trPr>
          <w:jc w:val="center"/>
        </w:trPr>
        <w:tc>
          <w:tcPr>
            <w:tcW w:w="2547" w:type="dxa"/>
            <w:tcBorders>
              <w:top w:val="nil"/>
              <w:bottom w:val="nil"/>
            </w:tcBorders>
            <w:vAlign w:val="center"/>
          </w:tcPr>
          <w:p w14:paraId="09125341" w14:textId="62624FD0" w:rsidR="005373FA" w:rsidRPr="00D5104A" w:rsidRDefault="005373FA" w:rsidP="002B03F6">
            <w:pPr>
              <w:jc w:val="center"/>
              <w:rPr>
                <w:rFonts w:ascii="Arial" w:hAnsi="Arial" w:cs="Arial"/>
                <w:sz w:val="22"/>
                <w:szCs w:val="22"/>
              </w:rPr>
            </w:pPr>
            <w:r w:rsidRPr="00D5104A">
              <w:rPr>
                <w:rFonts w:ascii="Arial" w:hAnsi="Arial" w:cs="Arial"/>
                <w:sz w:val="22"/>
                <w:szCs w:val="22"/>
              </w:rPr>
              <w:t>Simultáneas</w:t>
            </w:r>
          </w:p>
        </w:tc>
        <w:tc>
          <w:tcPr>
            <w:tcW w:w="992" w:type="dxa"/>
            <w:tcBorders>
              <w:top w:val="nil"/>
              <w:bottom w:val="nil"/>
            </w:tcBorders>
            <w:vAlign w:val="center"/>
          </w:tcPr>
          <w:p w14:paraId="1F109937" w14:textId="60909A1E" w:rsidR="005373FA" w:rsidRPr="00D5104A" w:rsidRDefault="000F1E4E" w:rsidP="002B03F6">
            <w:pPr>
              <w:jc w:val="center"/>
              <w:rPr>
                <w:rFonts w:ascii="Arial" w:hAnsi="Arial" w:cs="Arial"/>
                <w:sz w:val="22"/>
                <w:szCs w:val="22"/>
              </w:rPr>
            </w:pPr>
            <w:r w:rsidRPr="00D5104A">
              <w:rPr>
                <w:rFonts w:ascii="Arial" w:hAnsi="Arial" w:cs="Arial"/>
                <w:sz w:val="22"/>
                <w:szCs w:val="22"/>
              </w:rPr>
              <w:t>03</w:t>
            </w:r>
          </w:p>
        </w:tc>
      </w:tr>
      <w:tr w:rsidR="007B2725" w:rsidRPr="00D5104A" w14:paraId="5AE1845C" w14:textId="77777777" w:rsidTr="002B03F6">
        <w:trPr>
          <w:jc w:val="center"/>
        </w:trPr>
        <w:tc>
          <w:tcPr>
            <w:tcW w:w="2547" w:type="dxa"/>
            <w:tcBorders>
              <w:top w:val="nil"/>
              <w:bottom w:val="nil"/>
            </w:tcBorders>
            <w:vAlign w:val="center"/>
          </w:tcPr>
          <w:p w14:paraId="42EC3023" w14:textId="18D499A7" w:rsidR="007B2725" w:rsidRPr="00D5104A" w:rsidRDefault="004B3B9F" w:rsidP="002B03F6">
            <w:pPr>
              <w:jc w:val="center"/>
              <w:rPr>
                <w:rFonts w:ascii="Arial" w:hAnsi="Arial" w:cs="Arial"/>
                <w:sz w:val="22"/>
                <w:szCs w:val="22"/>
              </w:rPr>
            </w:pPr>
            <w:r>
              <w:rPr>
                <w:rFonts w:ascii="Arial" w:hAnsi="Arial" w:cs="Arial"/>
                <w:sz w:val="22"/>
                <w:szCs w:val="22"/>
              </w:rPr>
              <w:t>Préstamo de valores</w:t>
            </w:r>
          </w:p>
        </w:tc>
        <w:tc>
          <w:tcPr>
            <w:tcW w:w="992" w:type="dxa"/>
            <w:tcBorders>
              <w:top w:val="nil"/>
              <w:bottom w:val="nil"/>
            </w:tcBorders>
            <w:vAlign w:val="center"/>
          </w:tcPr>
          <w:p w14:paraId="79FF86C1" w14:textId="01C02CC9" w:rsidR="007B2725" w:rsidRPr="00D5104A" w:rsidRDefault="000F1E4E" w:rsidP="002B03F6">
            <w:pPr>
              <w:jc w:val="center"/>
              <w:rPr>
                <w:rFonts w:ascii="Arial" w:hAnsi="Arial" w:cs="Arial"/>
                <w:sz w:val="22"/>
                <w:szCs w:val="22"/>
              </w:rPr>
            </w:pPr>
            <w:r w:rsidRPr="00D5104A">
              <w:rPr>
                <w:rFonts w:ascii="Arial" w:hAnsi="Arial" w:cs="Arial"/>
                <w:sz w:val="22"/>
                <w:szCs w:val="22"/>
              </w:rPr>
              <w:t>04</w:t>
            </w:r>
          </w:p>
        </w:tc>
      </w:tr>
      <w:tr w:rsidR="000F1E4E" w:rsidRPr="00D5104A" w14:paraId="5768B1C6" w14:textId="77777777" w:rsidTr="002B03F6">
        <w:trPr>
          <w:jc w:val="center"/>
        </w:trPr>
        <w:tc>
          <w:tcPr>
            <w:tcW w:w="2547" w:type="dxa"/>
            <w:tcBorders>
              <w:top w:val="nil"/>
              <w:bottom w:val="nil"/>
            </w:tcBorders>
            <w:vAlign w:val="center"/>
          </w:tcPr>
          <w:p w14:paraId="150EB668" w14:textId="0D2E5D7F" w:rsidR="000F1E4E" w:rsidRPr="00D5104A" w:rsidRDefault="000F1E4E" w:rsidP="002B03F6">
            <w:pPr>
              <w:jc w:val="center"/>
              <w:rPr>
                <w:rFonts w:ascii="Arial" w:hAnsi="Arial" w:cs="Arial"/>
                <w:sz w:val="22"/>
                <w:szCs w:val="22"/>
              </w:rPr>
            </w:pPr>
            <w:r w:rsidRPr="00D5104A">
              <w:rPr>
                <w:rFonts w:ascii="Arial" w:hAnsi="Arial" w:cs="Arial"/>
                <w:sz w:val="22"/>
                <w:szCs w:val="22"/>
              </w:rPr>
              <w:t>FX Swap</w:t>
            </w:r>
          </w:p>
        </w:tc>
        <w:tc>
          <w:tcPr>
            <w:tcW w:w="992" w:type="dxa"/>
            <w:tcBorders>
              <w:top w:val="nil"/>
              <w:bottom w:val="nil"/>
            </w:tcBorders>
            <w:vAlign w:val="center"/>
          </w:tcPr>
          <w:p w14:paraId="70786FDF" w14:textId="6A49C386" w:rsidR="000F1E4E" w:rsidRPr="00D5104A" w:rsidRDefault="000F1E4E" w:rsidP="002B03F6">
            <w:pPr>
              <w:jc w:val="center"/>
              <w:rPr>
                <w:rFonts w:ascii="Arial" w:hAnsi="Arial" w:cs="Arial"/>
                <w:sz w:val="22"/>
                <w:szCs w:val="22"/>
              </w:rPr>
            </w:pPr>
            <w:r w:rsidRPr="00D5104A">
              <w:rPr>
                <w:rFonts w:ascii="Arial" w:hAnsi="Arial" w:cs="Arial"/>
                <w:sz w:val="22"/>
                <w:szCs w:val="22"/>
              </w:rPr>
              <w:t>05</w:t>
            </w:r>
          </w:p>
        </w:tc>
      </w:tr>
      <w:tr w:rsidR="005373FA" w:rsidRPr="00D5104A" w14:paraId="37D4E648" w14:textId="77777777" w:rsidTr="002B03F6">
        <w:trPr>
          <w:jc w:val="center"/>
        </w:trPr>
        <w:tc>
          <w:tcPr>
            <w:tcW w:w="2547" w:type="dxa"/>
            <w:tcBorders>
              <w:top w:val="nil"/>
              <w:bottom w:val="single" w:sz="4" w:space="0" w:color="auto"/>
            </w:tcBorders>
            <w:vAlign w:val="center"/>
          </w:tcPr>
          <w:p w14:paraId="16DF2973" w14:textId="709CCC1B" w:rsidR="005373FA" w:rsidRPr="00D5104A" w:rsidRDefault="005373FA" w:rsidP="002B03F6">
            <w:pPr>
              <w:jc w:val="center"/>
              <w:rPr>
                <w:rFonts w:ascii="Arial" w:hAnsi="Arial" w:cs="Arial"/>
                <w:sz w:val="22"/>
                <w:szCs w:val="22"/>
              </w:rPr>
            </w:pPr>
            <w:r w:rsidRPr="00D5104A">
              <w:rPr>
                <w:rFonts w:ascii="Arial" w:hAnsi="Arial" w:cs="Arial"/>
                <w:sz w:val="22"/>
                <w:szCs w:val="22"/>
              </w:rPr>
              <w:t>Otro</w:t>
            </w:r>
          </w:p>
        </w:tc>
        <w:tc>
          <w:tcPr>
            <w:tcW w:w="992" w:type="dxa"/>
            <w:tcBorders>
              <w:top w:val="nil"/>
              <w:bottom w:val="single" w:sz="4" w:space="0" w:color="auto"/>
            </w:tcBorders>
            <w:vAlign w:val="center"/>
          </w:tcPr>
          <w:p w14:paraId="0A45EE55" w14:textId="049E0C90" w:rsidR="005373FA" w:rsidRPr="00D5104A" w:rsidRDefault="00CE2FE4" w:rsidP="002B03F6">
            <w:pPr>
              <w:jc w:val="center"/>
              <w:rPr>
                <w:rFonts w:ascii="Arial" w:hAnsi="Arial" w:cs="Arial"/>
                <w:sz w:val="22"/>
                <w:szCs w:val="22"/>
              </w:rPr>
            </w:pPr>
            <w:r w:rsidRPr="00D5104A">
              <w:rPr>
                <w:rFonts w:ascii="Arial" w:hAnsi="Arial" w:cs="Arial"/>
                <w:sz w:val="22"/>
                <w:szCs w:val="22"/>
              </w:rPr>
              <w:t>99</w:t>
            </w:r>
          </w:p>
        </w:tc>
      </w:tr>
    </w:tbl>
    <w:p w14:paraId="7D9322DB" w14:textId="77777777" w:rsidR="00217094" w:rsidRPr="0023547F" w:rsidRDefault="00217094" w:rsidP="002B03F6">
      <w:pPr>
        <w:jc w:val="center"/>
        <w:rPr>
          <w:rFonts w:ascii="Arial" w:hAnsi="Arial" w:cs="Arial"/>
          <w:sz w:val="22"/>
          <w:szCs w:val="22"/>
        </w:rPr>
      </w:pPr>
    </w:p>
    <w:p w14:paraId="051A36A8" w14:textId="48579F9B" w:rsidR="000F1E4E" w:rsidRPr="0023547F" w:rsidRDefault="000F1E4E" w:rsidP="002B03F6">
      <w:pPr>
        <w:jc w:val="center"/>
        <w:rPr>
          <w:rFonts w:ascii="Arial" w:hAnsi="Arial" w:cs="Arial"/>
          <w:b/>
          <w:sz w:val="22"/>
          <w:szCs w:val="22"/>
        </w:rPr>
      </w:pPr>
      <w:r w:rsidRPr="0023547F">
        <w:rPr>
          <w:rFonts w:ascii="Arial" w:hAnsi="Arial" w:cs="Arial"/>
          <w:b/>
          <w:sz w:val="22"/>
          <w:szCs w:val="22"/>
        </w:rPr>
        <w:t>Tabla 3</w:t>
      </w:r>
    </w:p>
    <w:p w14:paraId="59AF7836" w14:textId="77777777" w:rsidR="000F1E4E" w:rsidRPr="00D5104A" w:rsidRDefault="000F1E4E" w:rsidP="002B03F6">
      <w:pPr>
        <w:jc w:val="center"/>
        <w:rPr>
          <w:rFonts w:ascii="Arial" w:hAnsi="Arial" w:cs="Arial"/>
          <w:sz w:val="22"/>
          <w:szCs w:val="22"/>
        </w:rPr>
      </w:pPr>
    </w:p>
    <w:p w14:paraId="4342EEDA" w14:textId="05636261" w:rsidR="000F1E4E" w:rsidRPr="00D5104A" w:rsidRDefault="000F1E4E" w:rsidP="002B03F6">
      <w:pPr>
        <w:jc w:val="center"/>
        <w:rPr>
          <w:rFonts w:ascii="Arial" w:hAnsi="Arial" w:cs="Arial"/>
          <w:sz w:val="22"/>
          <w:szCs w:val="22"/>
        </w:rPr>
      </w:pPr>
      <w:r w:rsidRPr="00D5104A">
        <w:rPr>
          <w:rFonts w:ascii="Arial" w:hAnsi="Arial" w:cs="Arial"/>
          <w:sz w:val="22"/>
          <w:szCs w:val="22"/>
        </w:rPr>
        <w:t xml:space="preserve">De acuerdo a la lista de </w:t>
      </w:r>
      <w:r w:rsidR="0023547F">
        <w:rPr>
          <w:rFonts w:ascii="Arial" w:hAnsi="Arial" w:cs="Arial"/>
          <w:sz w:val="22"/>
          <w:szCs w:val="22"/>
        </w:rPr>
        <w:t>monedas</w:t>
      </w:r>
      <w:r w:rsidRPr="00D5104A">
        <w:rPr>
          <w:rFonts w:ascii="Arial" w:hAnsi="Arial" w:cs="Arial"/>
          <w:sz w:val="22"/>
          <w:szCs w:val="22"/>
        </w:rPr>
        <w:t xml:space="preserve"> ISO 4217</w:t>
      </w:r>
    </w:p>
    <w:p w14:paraId="79D1EA66" w14:textId="77777777" w:rsidR="000F1E4E" w:rsidRDefault="000F1E4E" w:rsidP="002B03F6">
      <w:pPr>
        <w:jc w:val="center"/>
        <w:rPr>
          <w:rFonts w:ascii="Arial" w:hAnsi="Arial" w:cs="Arial"/>
          <w:sz w:val="22"/>
          <w:szCs w:val="22"/>
        </w:rPr>
      </w:pPr>
    </w:p>
    <w:p w14:paraId="3EC7AF76" w14:textId="42E6DD65" w:rsidR="0023547F" w:rsidRPr="002B03F6" w:rsidRDefault="0023547F" w:rsidP="002B03F6">
      <w:pPr>
        <w:jc w:val="center"/>
        <w:rPr>
          <w:rFonts w:ascii="Arial" w:hAnsi="Arial" w:cs="Arial"/>
          <w:b/>
          <w:sz w:val="22"/>
          <w:szCs w:val="22"/>
        </w:rPr>
      </w:pPr>
      <w:r w:rsidRPr="002B03F6">
        <w:rPr>
          <w:rFonts w:ascii="Arial" w:hAnsi="Arial" w:cs="Arial"/>
          <w:b/>
          <w:sz w:val="22"/>
          <w:szCs w:val="22"/>
        </w:rPr>
        <w:t>Tabla 4</w:t>
      </w:r>
    </w:p>
    <w:tbl>
      <w:tblPr>
        <w:tblW w:w="4180" w:type="dxa"/>
        <w:jc w:val="center"/>
        <w:tblCellMar>
          <w:left w:w="70" w:type="dxa"/>
          <w:right w:w="70" w:type="dxa"/>
        </w:tblCellMar>
        <w:tblLook w:val="04A0" w:firstRow="1" w:lastRow="0" w:firstColumn="1" w:lastColumn="0" w:noHBand="0" w:noVBand="1"/>
      </w:tblPr>
      <w:tblGrid>
        <w:gridCol w:w="1696"/>
        <w:gridCol w:w="2484"/>
      </w:tblGrid>
      <w:tr w:rsidR="0023547F" w:rsidRPr="002B03F6" w14:paraId="3B829D22" w14:textId="77777777" w:rsidTr="002B03F6">
        <w:trPr>
          <w:trHeight w:val="270"/>
          <w:jc w:val="center"/>
        </w:trPr>
        <w:tc>
          <w:tcPr>
            <w:tcW w:w="1696" w:type="dxa"/>
            <w:tcBorders>
              <w:top w:val="single" w:sz="4" w:space="0" w:color="auto"/>
              <w:left w:val="single" w:sz="4" w:space="0" w:color="auto"/>
              <w:bottom w:val="single" w:sz="8" w:space="0" w:color="auto"/>
              <w:right w:val="nil"/>
            </w:tcBorders>
            <w:shd w:val="clear" w:color="auto" w:fill="auto"/>
            <w:noWrap/>
            <w:vAlign w:val="bottom"/>
            <w:hideMark/>
          </w:tcPr>
          <w:p w14:paraId="763E6069" w14:textId="77777777" w:rsidR="0023547F" w:rsidRPr="002B03F6" w:rsidRDefault="0023547F" w:rsidP="002B03F6">
            <w:pPr>
              <w:jc w:val="center"/>
              <w:rPr>
                <w:rFonts w:ascii="Arial" w:hAnsi="Arial" w:cs="Arial"/>
                <w:b/>
                <w:bCs/>
                <w:sz w:val="22"/>
                <w:szCs w:val="22"/>
                <w:lang w:val="es-PE" w:eastAsia="es-PE"/>
              </w:rPr>
            </w:pPr>
            <w:r w:rsidRPr="002B03F6">
              <w:rPr>
                <w:rFonts w:ascii="Arial" w:hAnsi="Arial" w:cs="Arial"/>
                <w:b/>
                <w:bCs/>
                <w:sz w:val="22"/>
                <w:szCs w:val="22"/>
              </w:rPr>
              <w:t>Código BCRP</w:t>
            </w:r>
          </w:p>
        </w:tc>
        <w:tc>
          <w:tcPr>
            <w:tcW w:w="2484" w:type="dxa"/>
            <w:tcBorders>
              <w:top w:val="single" w:sz="4" w:space="0" w:color="auto"/>
              <w:left w:val="nil"/>
              <w:bottom w:val="single" w:sz="8" w:space="0" w:color="auto"/>
              <w:right w:val="single" w:sz="4" w:space="0" w:color="auto"/>
            </w:tcBorders>
            <w:shd w:val="clear" w:color="auto" w:fill="auto"/>
            <w:noWrap/>
            <w:vAlign w:val="bottom"/>
            <w:hideMark/>
          </w:tcPr>
          <w:p w14:paraId="5205971A" w14:textId="02675411" w:rsidR="0023547F" w:rsidRPr="002B03F6" w:rsidRDefault="0023547F" w:rsidP="002B03F6">
            <w:pPr>
              <w:jc w:val="center"/>
              <w:rPr>
                <w:rFonts w:ascii="Arial" w:hAnsi="Arial" w:cs="Arial"/>
                <w:b/>
                <w:bCs/>
                <w:sz w:val="22"/>
                <w:szCs w:val="22"/>
              </w:rPr>
            </w:pPr>
            <w:r w:rsidRPr="002B03F6">
              <w:rPr>
                <w:rFonts w:ascii="Arial" w:hAnsi="Arial" w:cs="Arial"/>
                <w:b/>
                <w:bCs/>
                <w:sz w:val="22"/>
                <w:szCs w:val="22"/>
              </w:rPr>
              <w:t xml:space="preserve">Nombre </w:t>
            </w:r>
            <w:r w:rsidR="002B03F6" w:rsidRPr="002B03F6">
              <w:rPr>
                <w:rFonts w:ascii="Arial" w:hAnsi="Arial" w:cs="Arial"/>
                <w:b/>
                <w:bCs/>
                <w:sz w:val="22"/>
                <w:szCs w:val="22"/>
              </w:rPr>
              <w:t>corto</w:t>
            </w:r>
          </w:p>
        </w:tc>
      </w:tr>
      <w:tr w:rsidR="0023547F" w14:paraId="1BC22EBC"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1CD2EF48" w14:textId="77777777" w:rsidR="0023547F" w:rsidRDefault="0023547F" w:rsidP="002B03F6">
            <w:pPr>
              <w:jc w:val="center"/>
              <w:rPr>
                <w:rFonts w:ascii="Arial" w:hAnsi="Arial" w:cs="Arial"/>
                <w:sz w:val="20"/>
                <w:szCs w:val="20"/>
              </w:rPr>
            </w:pPr>
            <w:r>
              <w:rPr>
                <w:rFonts w:ascii="Arial" w:hAnsi="Arial" w:cs="Arial"/>
                <w:sz w:val="20"/>
                <w:szCs w:val="20"/>
              </w:rPr>
              <w:t>0002</w:t>
            </w:r>
          </w:p>
        </w:tc>
        <w:tc>
          <w:tcPr>
            <w:tcW w:w="2484" w:type="dxa"/>
            <w:tcBorders>
              <w:top w:val="nil"/>
              <w:left w:val="nil"/>
              <w:bottom w:val="nil"/>
              <w:right w:val="single" w:sz="4" w:space="0" w:color="auto"/>
            </w:tcBorders>
            <w:shd w:val="clear" w:color="auto" w:fill="auto"/>
            <w:noWrap/>
            <w:vAlign w:val="bottom"/>
            <w:hideMark/>
          </w:tcPr>
          <w:p w14:paraId="63324D09" w14:textId="4A4F1714" w:rsidR="0023547F" w:rsidRDefault="0023547F" w:rsidP="002B03F6">
            <w:pPr>
              <w:rPr>
                <w:rFonts w:ascii="Arial" w:hAnsi="Arial" w:cs="Arial"/>
                <w:sz w:val="20"/>
                <w:szCs w:val="20"/>
              </w:rPr>
            </w:pPr>
            <w:r>
              <w:rPr>
                <w:rFonts w:ascii="Arial" w:hAnsi="Arial" w:cs="Arial"/>
                <w:sz w:val="20"/>
                <w:szCs w:val="20"/>
              </w:rPr>
              <w:t>CRÉDITO</w:t>
            </w:r>
          </w:p>
        </w:tc>
      </w:tr>
      <w:tr w:rsidR="0023547F" w14:paraId="31F0EF3F"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03879B52" w14:textId="77777777" w:rsidR="0023547F" w:rsidRDefault="0023547F" w:rsidP="002B03F6">
            <w:pPr>
              <w:jc w:val="center"/>
              <w:rPr>
                <w:rFonts w:ascii="Arial" w:hAnsi="Arial" w:cs="Arial"/>
                <w:sz w:val="20"/>
                <w:szCs w:val="20"/>
              </w:rPr>
            </w:pPr>
            <w:r>
              <w:rPr>
                <w:rFonts w:ascii="Arial" w:hAnsi="Arial" w:cs="Arial"/>
                <w:sz w:val="20"/>
                <w:szCs w:val="20"/>
              </w:rPr>
              <w:t>0003</w:t>
            </w:r>
          </w:p>
        </w:tc>
        <w:tc>
          <w:tcPr>
            <w:tcW w:w="2484" w:type="dxa"/>
            <w:tcBorders>
              <w:top w:val="nil"/>
              <w:left w:val="nil"/>
              <w:bottom w:val="nil"/>
              <w:right w:val="single" w:sz="4" w:space="0" w:color="auto"/>
            </w:tcBorders>
            <w:shd w:val="clear" w:color="auto" w:fill="auto"/>
            <w:noWrap/>
            <w:vAlign w:val="bottom"/>
            <w:hideMark/>
          </w:tcPr>
          <w:p w14:paraId="045E5509" w14:textId="57352A10" w:rsidR="0023547F" w:rsidRDefault="0023547F" w:rsidP="002B03F6">
            <w:pPr>
              <w:rPr>
                <w:rFonts w:ascii="Arial" w:hAnsi="Arial" w:cs="Arial"/>
                <w:sz w:val="20"/>
                <w:szCs w:val="20"/>
              </w:rPr>
            </w:pPr>
            <w:r>
              <w:rPr>
                <w:rFonts w:ascii="Arial" w:hAnsi="Arial" w:cs="Arial"/>
                <w:sz w:val="20"/>
                <w:szCs w:val="20"/>
              </w:rPr>
              <w:t>INTERBANK</w:t>
            </w:r>
          </w:p>
        </w:tc>
      </w:tr>
      <w:tr w:rsidR="0023547F" w14:paraId="34025C64"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0317077A" w14:textId="77777777" w:rsidR="0023547F" w:rsidRDefault="0023547F" w:rsidP="002B03F6">
            <w:pPr>
              <w:jc w:val="center"/>
              <w:rPr>
                <w:rFonts w:ascii="Arial" w:hAnsi="Arial" w:cs="Arial"/>
                <w:sz w:val="20"/>
                <w:szCs w:val="20"/>
              </w:rPr>
            </w:pPr>
            <w:r>
              <w:rPr>
                <w:rFonts w:ascii="Arial" w:hAnsi="Arial" w:cs="Arial"/>
                <w:sz w:val="20"/>
                <w:szCs w:val="20"/>
              </w:rPr>
              <w:t>0007</w:t>
            </w:r>
          </w:p>
        </w:tc>
        <w:tc>
          <w:tcPr>
            <w:tcW w:w="2484" w:type="dxa"/>
            <w:tcBorders>
              <w:top w:val="nil"/>
              <w:left w:val="nil"/>
              <w:bottom w:val="nil"/>
              <w:right w:val="single" w:sz="4" w:space="0" w:color="auto"/>
            </w:tcBorders>
            <w:shd w:val="clear" w:color="auto" w:fill="auto"/>
            <w:noWrap/>
            <w:vAlign w:val="bottom"/>
            <w:hideMark/>
          </w:tcPr>
          <w:p w14:paraId="258680A7" w14:textId="2D9B92D0" w:rsidR="0023547F" w:rsidRDefault="0023547F" w:rsidP="002B03F6">
            <w:pPr>
              <w:rPr>
                <w:rFonts w:ascii="Arial" w:hAnsi="Arial" w:cs="Arial"/>
                <w:sz w:val="20"/>
                <w:szCs w:val="20"/>
              </w:rPr>
            </w:pPr>
            <w:r>
              <w:rPr>
                <w:rFonts w:ascii="Arial" w:hAnsi="Arial" w:cs="Arial"/>
                <w:sz w:val="20"/>
                <w:szCs w:val="20"/>
              </w:rPr>
              <w:t>CITIBANK</w:t>
            </w:r>
          </w:p>
        </w:tc>
      </w:tr>
      <w:tr w:rsidR="0023547F" w14:paraId="61D06F6B"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599F2B03" w14:textId="77777777" w:rsidR="0023547F" w:rsidRDefault="0023547F" w:rsidP="002B03F6">
            <w:pPr>
              <w:jc w:val="center"/>
              <w:rPr>
                <w:rFonts w:ascii="Arial" w:hAnsi="Arial" w:cs="Arial"/>
                <w:sz w:val="20"/>
                <w:szCs w:val="20"/>
              </w:rPr>
            </w:pPr>
            <w:r>
              <w:rPr>
                <w:rFonts w:ascii="Arial" w:hAnsi="Arial" w:cs="Arial"/>
                <w:sz w:val="20"/>
                <w:szCs w:val="20"/>
              </w:rPr>
              <w:t>0009</w:t>
            </w:r>
          </w:p>
        </w:tc>
        <w:tc>
          <w:tcPr>
            <w:tcW w:w="2484" w:type="dxa"/>
            <w:tcBorders>
              <w:top w:val="nil"/>
              <w:left w:val="nil"/>
              <w:bottom w:val="nil"/>
              <w:right w:val="single" w:sz="4" w:space="0" w:color="auto"/>
            </w:tcBorders>
            <w:shd w:val="clear" w:color="auto" w:fill="auto"/>
            <w:noWrap/>
            <w:vAlign w:val="bottom"/>
            <w:hideMark/>
          </w:tcPr>
          <w:p w14:paraId="4A420541" w14:textId="445BF7B9" w:rsidR="0023547F" w:rsidRDefault="0023547F" w:rsidP="002B03F6">
            <w:pPr>
              <w:rPr>
                <w:rFonts w:ascii="Arial" w:hAnsi="Arial" w:cs="Arial"/>
                <w:sz w:val="20"/>
                <w:szCs w:val="20"/>
              </w:rPr>
            </w:pPr>
            <w:r>
              <w:rPr>
                <w:rFonts w:ascii="Arial" w:hAnsi="Arial" w:cs="Arial"/>
                <w:sz w:val="20"/>
                <w:szCs w:val="20"/>
              </w:rPr>
              <w:t>SCOTIABANK</w:t>
            </w:r>
          </w:p>
        </w:tc>
      </w:tr>
      <w:tr w:rsidR="0023547F" w14:paraId="4B2F08B9"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144F4FCA" w14:textId="77777777" w:rsidR="0023547F" w:rsidRDefault="0023547F" w:rsidP="002B03F6">
            <w:pPr>
              <w:jc w:val="center"/>
              <w:rPr>
                <w:rFonts w:ascii="Arial" w:hAnsi="Arial" w:cs="Arial"/>
                <w:sz w:val="20"/>
                <w:szCs w:val="20"/>
              </w:rPr>
            </w:pPr>
            <w:r>
              <w:rPr>
                <w:rFonts w:ascii="Arial" w:hAnsi="Arial" w:cs="Arial"/>
                <w:sz w:val="20"/>
                <w:szCs w:val="20"/>
              </w:rPr>
              <w:t>0011</w:t>
            </w:r>
          </w:p>
        </w:tc>
        <w:tc>
          <w:tcPr>
            <w:tcW w:w="2484" w:type="dxa"/>
            <w:tcBorders>
              <w:top w:val="nil"/>
              <w:left w:val="nil"/>
              <w:bottom w:val="nil"/>
              <w:right w:val="single" w:sz="4" w:space="0" w:color="auto"/>
            </w:tcBorders>
            <w:shd w:val="clear" w:color="auto" w:fill="auto"/>
            <w:noWrap/>
            <w:vAlign w:val="bottom"/>
            <w:hideMark/>
          </w:tcPr>
          <w:p w14:paraId="41B4ABC9" w14:textId="173B5CF6" w:rsidR="0023547F" w:rsidRDefault="0023547F" w:rsidP="002B03F6">
            <w:pPr>
              <w:rPr>
                <w:rFonts w:ascii="Arial" w:hAnsi="Arial" w:cs="Arial"/>
                <w:sz w:val="20"/>
                <w:szCs w:val="20"/>
              </w:rPr>
            </w:pPr>
            <w:r>
              <w:rPr>
                <w:rFonts w:ascii="Arial" w:hAnsi="Arial" w:cs="Arial"/>
                <w:sz w:val="20"/>
                <w:szCs w:val="20"/>
              </w:rPr>
              <w:t>CONTINENTAL</w:t>
            </w:r>
          </w:p>
        </w:tc>
      </w:tr>
      <w:tr w:rsidR="0023547F" w14:paraId="78D949EF"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66E7EB7" w14:textId="77777777" w:rsidR="0023547F" w:rsidRDefault="0023547F" w:rsidP="002B03F6">
            <w:pPr>
              <w:jc w:val="center"/>
              <w:rPr>
                <w:rFonts w:ascii="Arial" w:hAnsi="Arial" w:cs="Arial"/>
                <w:sz w:val="20"/>
                <w:szCs w:val="20"/>
              </w:rPr>
            </w:pPr>
            <w:r>
              <w:rPr>
                <w:rFonts w:ascii="Arial" w:hAnsi="Arial" w:cs="Arial"/>
                <w:sz w:val="20"/>
                <w:szCs w:val="20"/>
              </w:rPr>
              <w:t>0023</w:t>
            </w:r>
          </w:p>
        </w:tc>
        <w:tc>
          <w:tcPr>
            <w:tcW w:w="2484" w:type="dxa"/>
            <w:tcBorders>
              <w:top w:val="nil"/>
              <w:left w:val="nil"/>
              <w:bottom w:val="nil"/>
              <w:right w:val="single" w:sz="4" w:space="0" w:color="auto"/>
            </w:tcBorders>
            <w:shd w:val="clear" w:color="auto" w:fill="auto"/>
            <w:noWrap/>
            <w:vAlign w:val="bottom"/>
            <w:hideMark/>
          </w:tcPr>
          <w:p w14:paraId="380026B2" w14:textId="5B69FA4B" w:rsidR="0023547F" w:rsidRDefault="0023547F" w:rsidP="002B03F6">
            <w:pPr>
              <w:rPr>
                <w:rFonts w:ascii="Arial" w:hAnsi="Arial" w:cs="Arial"/>
                <w:sz w:val="20"/>
                <w:szCs w:val="20"/>
              </w:rPr>
            </w:pPr>
            <w:r>
              <w:rPr>
                <w:rFonts w:ascii="Arial" w:hAnsi="Arial" w:cs="Arial"/>
                <w:sz w:val="20"/>
                <w:szCs w:val="20"/>
              </w:rPr>
              <w:t>COMERCIO</w:t>
            </w:r>
          </w:p>
        </w:tc>
      </w:tr>
      <w:tr w:rsidR="0023547F" w14:paraId="5DBE5D66"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2F65CC5" w14:textId="77777777" w:rsidR="0023547F" w:rsidRDefault="0023547F" w:rsidP="002B03F6">
            <w:pPr>
              <w:jc w:val="center"/>
              <w:rPr>
                <w:rFonts w:ascii="Arial" w:hAnsi="Arial" w:cs="Arial"/>
                <w:sz w:val="20"/>
                <w:szCs w:val="20"/>
              </w:rPr>
            </w:pPr>
            <w:r>
              <w:rPr>
                <w:rFonts w:ascii="Arial" w:hAnsi="Arial" w:cs="Arial"/>
                <w:sz w:val="20"/>
                <w:szCs w:val="20"/>
              </w:rPr>
              <w:t>0035</w:t>
            </w:r>
          </w:p>
        </w:tc>
        <w:tc>
          <w:tcPr>
            <w:tcW w:w="2484" w:type="dxa"/>
            <w:tcBorders>
              <w:top w:val="nil"/>
              <w:left w:val="nil"/>
              <w:bottom w:val="nil"/>
              <w:right w:val="single" w:sz="4" w:space="0" w:color="auto"/>
            </w:tcBorders>
            <w:shd w:val="clear" w:color="auto" w:fill="auto"/>
            <w:noWrap/>
            <w:vAlign w:val="bottom"/>
            <w:hideMark/>
          </w:tcPr>
          <w:p w14:paraId="0051D0A8" w14:textId="0BB4008B" w:rsidR="0023547F" w:rsidRDefault="0023547F" w:rsidP="002B03F6">
            <w:pPr>
              <w:rPr>
                <w:rFonts w:ascii="Arial" w:hAnsi="Arial" w:cs="Arial"/>
                <w:sz w:val="20"/>
                <w:szCs w:val="20"/>
              </w:rPr>
            </w:pPr>
            <w:r>
              <w:rPr>
                <w:rFonts w:ascii="Arial" w:hAnsi="Arial" w:cs="Arial"/>
                <w:sz w:val="20"/>
                <w:szCs w:val="20"/>
              </w:rPr>
              <w:t>FINANCIERO</w:t>
            </w:r>
          </w:p>
        </w:tc>
      </w:tr>
      <w:tr w:rsidR="0023547F" w14:paraId="7F1501C0"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B11FDE0" w14:textId="77777777" w:rsidR="0023547F" w:rsidRDefault="0023547F" w:rsidP="002B03F6">
            <w:pPr>
              <w:jc w:val="center"/>
              <w:rPr>
                <w:rFonts w:ascii="Arial" w:hAnsi="Arial" w:cs="Arial"/>
                <w:sz w:val="20"/>
                <w:szCs w:val="20"/>
              </w:rPr>
            </w:pPr>
            <w:r>
              <w:rPr>
                <w:rFonts w:ascii="Arial" w:hAnsi="Arial" w:cs="Arial"/>
                <w:sz w:val="20"/>
                <w:szCs w:val="20"/>
              </w:rPr>
              <w:t>0038</w:t>
            </w:r>
          </w:p>
        </w:tc>
        <w:tc>
          <w:tcPr>
            <w:tcW w:w="2484" w:type="dxa"/>
            <w:tcBorders>
              <w:top w:val="nil"/>
              <w:left w:val="nil"/>
              <w:bottom w:val="nil"/>
              <w:right w:val="single" w:sz="4" w:space="0" w:color="auto"/>
            </w:tcBorders>
            <w:shd w:val="clear" w:color="auto" w:fill="auto"/>
            <w:noWrap/>
            <w:vAlign w:val="bottom"/>
            <w:hideMark/>
          </w:tcPr>
          <w:p w14:paraId="2C457136" w14:textId="13857A30" w:rsidR="0023547F" w:rsidRDefault="0023547F" w:rsidP="002B03F6">
            <w:pPr>
              <w:rPr>
                <w:rFonts w:ascii="Arial" w:hAnsi="Arial" w:cs="Arial"/>
                <w:sz w:val="20"/>
                <w:szCs w:val="20"/>
              </w:rPr>
            </w:pPr>
            <w:r>
              <w:rPr>
                <w:rFonts w:ascii="Arial" w:hAnsi="Arial" w:cs="Arial"/>
                <w:sz w:val="20"/>
                <w:szCs w:val="20"/>
              </w:rPr>
              <w:t>B.I.F</w:t>
            </w:r>
          </w:p>
        </w:tc>
      </w:tr>
      <w:tr w:rsidR="0023547F" w14:paraId="7FF4248B"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3F11A7C" w14:textId="77777777" w:rsidR="0023547F" w:rsidRDefault="0023547F" w:rsidP="002B03F6">
            <w:pPr>
              <w:jc w:val="center"/>
              <w:rPr>
                <w:rFonts w:ascii="Arial" w:hAnsi="Arial" w:cs="Arial"/>
                <w:sz w:val="20"/>
                <w:szCs w:val="20"/>
              </w:rPr>
            </w:pPr>
            <w:r>
              <w:rPr>
                <w:rFonts w:ascii="Arial" w:hAnsi="Arial" w:cs="Arial"/>
                <w:sz w:val="20"/>
                <w:szCs w:val="20"/>
              </w:rPr>
              <w:t>0049</w:t>
            </w:r>
          </w:p>
        </w:tc>
        <w:tc>
          <w:tcPr>
            <w:tcW w:w="2484" w:type="dxa"/>
            <w:tcBorders>
              <w:top w:val="nil"/>
              <w:left w:val="nil"/>
              <w:bottom w:val="nil"/>
              <w:right w:val="single" w:sz="4" w:space="0" w:color="auto"/>
            </w:tcBorders>
            <w:shd w:val="clear" w:color="auto" w:fill="auto"/>
            <w:noWrap/>
            <w:vAlign w:val="bottom"/>
            <w:hideMark/>
          </w:tcPr>
          <w:p w14:paraId="3391EB14" w14:textId="02AD44EE" w:rsidR="0023547F" w:rsidRDefault="0023547F" w:rsidP="002B03F6">
            <w:pPr>
              <w:rPr>
                <w:rFonts w:ascii="Arial" w:hAnsi="Arial" w:cs="Arial"/>
                <w:sz w:val="20"/>
                <w:szCs w:val="20"/>
              </w:rPr>
            </w:pPr>
            <w:r>
              <w:rPr>
                <w:rFonts w:ascii="Arial" w:hAnsi="Arial" w:cs="Arial"/>
                <w:sz w:val="20"/>
                <w:szCs w:val="20"/>
              </w:rPr>
              <w:t>MI BANCO</w:t>
            </w:r>
          </w:p>
        </w:tc>
      </w:tr>
      <w:tr w:rsidR="0023547F" w14:paraId="473D8713"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542AF73C" w14:textId="77777777" w:rsidR="0023547F" w:rsidRDefault="0023547F" w:rsidP="002B03F6">
            <w:pPr>
              <w:jc w:val="center"/>
              <w:rPr>
                <w:rFonts w:ascii="Arial" w:hAnsi="Arial" w:cs="Arial"/>
                <w:sz w:val="20"/>
                <w:szCs w:val="20"/>
              </w:rPr>
            </w:pPr>
            <w:r>
              <w:rPr>
                <w:rFonts w:ascii="Arial" w:hAnsi="Arial" w:cs="Arial"/>
                <w:sz w:val="20"/>
                <w:szCs w:val="20"/>
              </w:rPr>
              <w:t>0053</w:t>
            </w:r>
          </w:p>
        </w:tc>
        <w:tc>
          <w:tcPr>
            <w:tcW w:w="2484" w:type="dxa"/>
            <w:tcBorders>
              <w:top w:val="nil"/>
              <w:left w:val="nil"/>
              <w:bottom w:val="nil"/>
              <w:right w:val="single" w:sz="4" w:space="0" w:color="auto"/>
            </w:tcBorders>
            <w:shd w:val="clear" w:color="auto" w:fill="auto"/>
            <w:noWrap/>
            <w:vAlign w:val="bottom"/>
            <w:hideMark/>
          </w:tcPr>
          <w:p w14:paraId="0F5B93B0" w14:textId="4C3A087F" w:rsidR="0023547F" w:rsidRDefault="0023547F" w:rsidP="002B03F6">
            <w:pPr>
              <w:rPr>
                <w:rFonts w:ascii="Arial" w:hAnsi="Arial" w:cs="Arial"/>
                <w:sz w:val="20"/>
                <w:szCs w:val="20"/>
              </w:rPr>
            </w:pPr>
            <w:r>
              <w:rPr>
                <w:rFonts w:ascii="Arial" w:hAnsi="Arial" w:cs="Arial"/>
                <w:sz w:val="20"/>
                <w:szCs w:val="20"/>
              </w:rPr>
              <w:t>GNB PERÚ</w:t>
            </w:r>
          </w:p>
        </w:tc>
      </w:tr>
      <w:tr w:rsidR="0023547F" w14:paraId="4CC261F0"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1E73D053" w14:textId="77777777" w:rsidR="0023547F" w:rsidRDefault="0023547F" w:rsidP="002B03F6">
            <w:pPr>
              <w:jc w:val="center"/>
              <w:rPr>
                <w:rFonts w:ascii="Arial" w:hAnsi="Arial" w:cs="Arial"/>
                <w:sz w:val="20"/>
                <w:szCs w:val="20"/>
              </w:rPr>
            </w:pPr>
            <w:r>
              <w:rPr>
                <w:rFonts w:ascii="Arial" w:hAnsi="Arial" w:cs="Arial"/>
                <w:sz w:val="20"/>
                <w:szCs w:val="20"/>
              </w:rPr>
              <w:t>0054</w:t>
            </w:r>
          </w:p>
        </w:tc>
        <w:tc>
          <w:tcPr>
            <w:tcW w:w="2484" w:type="dxa"/>
            <w:tcBorders>
              <w:top w:val="nil"/>
              <w:left w:val="nil"/>
              <w:bottom w:val="nil"/>
              <w:right w:val="single" w:sz="4" w:space="0" w:color="auto"/>
            </w:tcBorders>
            <w:shd w:val="clear" w:color="auto" w:fill="auto"/>
            <w:noWrap/>
            <w:vAlign w:val="bottom"/>
            <w:hideMark/>
          </w:tcPr>
          <w:p w14:paraId="5C0BD39F" w14:textId="6964C628" w:rsidR="0023547F" w:rsidRDefault="0023547F" w:rsidP="002B03F6">
            <w:pPr>
              <w:rPr>
                <w:rFonts w:ascii="Arial" w:hAnsi="Arial" w:cs="Arial"/>
                <w:sz w:val="20"/>
                <w:szCs w:val="20"/>
              </w:rPr>
            </w:pPr>
            <w:r>
              <w:rPr>
                <w:rFonts w:ascii="Arial" w:hAnsi="Arial" w:cs="Arial"/>
                <w:sz w:val="20"/>
                <w:szCs w:val="20"/>
              </w:rPr>
              <w:t>BANCO FALABELLA</w:t>
            </w:r>
          </w:p>
        </w:tc>
      </w:tr>
      <w:tr w:rsidR="0023547F" w14:paraId="660EF6B3"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58341299" w14:textId="77777777" w:rsidR="0023547F" w:rsidRDefault="0023547F" w:rsidP="002B03F6">
            <w:pPr>
              <w:jc w:val="center"/>
              <w:rPr>
                <w:rFonts w:ascii="Arial" w:hAnsi="Arial" w:cs="Arial"/>
                <w:sz w:val="20"/>
                <w:szCs w:val="20"/>
              </w:rPr>
            </w:pPr>
            <w:r>
              <w:rPr>
                <w:rFonts w:ascii="Arial" w:hAnsi="Arial" w:cs="Arial"/>
                <w:sz w:val="20"/>
                <w:szCs w:val="20"/>
              </w:rPr>
              <w:t>0055</w:t>
            </w:r>
          </w:p>
        </w:tc>
        <w:tc>
          <w:tcPr>
            <w:tcW w:w="2484" w:type="dxa"/>
            <w:tcBorders>
              <w:top w:val="nil"/>
              <w:left w:val="nil"/>
              <w:bottom w:val="nil"/>
              <w:right w:val="single" w:sz="4" w:space="0" w:color="auto"/>
            </w:tcBorders>
            <w:shd w:val="clear" w:color="auto" w:fill="auto"/>
            <w:noWrap/>
            <w:vAlign w:val="bottom"/>
            <w:hideMark/>
          </w:tcPr>
          <w:p w14:paraId="60BA4C53" w14:textId="77777777" w:rsidR="0023547F" w:rsidRDefault="0023547F" w:rsidP="002B03F6">
            <w:pPr>
              <w:rPr>
                <w:rFonts w:ascii="Arial" w:hAnsi="Arial" w:cs="Arial"/>
                <w:sz w:val="20"/>
                <w:szCs w:val="20"/>
              </w:rPr>
            </w:pPr>
            <w:r>
              <w:rPr>
                <w:rFonts w:ascii="Arial" w:hAnsi="Arial" w:cs="Arial"/>
                <w:sz w:val="20"/>
                <w:szCs w:val="20"/>
              </w:rPr>
              <w:t>RIPLEY</w:t>
            </w:r>
          </w:p>
        </w:tc>
      </w:tr>
      <w:tr w:rsidR="0023547F" w14:paraId="4FFA06C7"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71B161B" w14:textId="77777777" w:rsidR="0023547F" w:rsidRDefault="0023547F" w:rsidP="002B03F6">
            <w:pPr>
              <w:jc w:val="center"/>
              <w:rPr>
                <w:rFonts w:ascii="Arial" w:hAnsi="Arial" w:cs="Arial"/>
                <w:sz w:val="20"/>
                <w:szCs w:val="20"/>
              </w:rPr>
            </w:pPr>
            <w:r>
              <w:rPr>
                <w:rFonts w:ascii="Arial" w:hAnsi="Arial" w:cs="Arial"/>
                <w:sz w:val="20"/>
                <w:szCs w:val="20"/>
              </w:rPr>
              <w:t>0056</w:t>
            </w:r>
          </w:p>
        </w:tc>
        <w:tc>
          <w:tcPr>
            <w:tcW w:w="2484" w:type="dxa"/>
            <w:tcBorders>
              <w:top w:val="nil"/>
              <w:left w:val="nil"/>
              <w:bottom w:val="nil"/>
              <w:right w:val="single" w:sz="4" w:space="0" w:color="auto"/>
            </w:tcBorders>
            <w:shd w:val="clear" w:color="auto" w:fill="auto"/>
            <w:noWrap/>
            <w:vAlign w:val="bottom"/>
            <w:hideMark/>
          </w:tcPr>
          <w:p w14:paraId="152BE4ED" w14:textId="77777777" w:rsidR="0023547F" w:rsidRDefault="0023547F" w:rsidP="002B03F6">
            <w:pPr>
              <w:rPr>
                <w:rFonts w:ascii="Arial" w:hAnsi="Arial" w:cs="Arial"/>
                <w:sz w:val="20"/>
                <w:szCs w:val="20"/>
              </w:rPr>
            </w:pPr>
            <w:r>
              <w:rPr>
                <w:rFonts w:ascii="Arial" w:hAnsi="Arial" w:cs="Arial"/>
                <w:sz w:val="20"/>
                <w:szCs w:val="20"/>
              </w:rPr>
              <w:t>SANTANDER</w:t>
            </w:r>
          </w:p>
        </w:tc>
      </w:tr>
      <w:tr w:rsidR="0023547F" w14:paraId="5A2F407E"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5E2E05A" w14:textId="77777777" w:rsidR="0023547F" w:rsidRDefault="0023547F" w:rsidP="002B03F6">
            <w:pPr>
              <w:jc w:val="center"/>
              <w:rPr>
                <w:rFonts w:ascii="Arial" w:hAnsi="Arial" w:cs="Arial"/>
                <w:sz w:val="20"/>
                <w:szCs w:val="20"/>
              </w:rPr>
            </w:pPr>
            <w:r>
              <w:rPr>
                <w:rFonts w:ascii="Arial" w:hAnsi="Arial" w:cs="Arial"/>
                <w:sz w:val="20"/>
                <w:szCs w:val="20"/>
              </w:rPr>
              <w:t>0058</w:t>
            </w:r>
          </w:p>
        </w:tc>
        <w:tc>
          <w:tcPr>
            <w:tcW w:w="2484" w:type="dxa"/>
            <w:tcBorders>
              <w:top w:val="nil"/>
              <w:left w:val="nil"/>
              <w:bottom w:val="nil"/>
              <w:right w:val="single" w:sz="4" w:space="0" w:color="auto"/>
            </w:tcBorders>
            <w:shd w:val="clear" w:color="auto" w:fill="auto"/>
            <w:noWrap/>
            <w:vAlign w:val="bottom"/>
            <w:hideMark/>
          </w:tcPr>
          <w:p w14:paraId="2BC5B14A" w14:textId="77777777" w:rsidR="0023547F" w:rsidRDefault="0023547F" w:rsidP="002B03F6">
            <w:pPr>
              <w:rPr>
                <w:rFonts w:ascii="Arial" w:hAnsi="Arial" w:cs="Arial"/>
                <w:sz w:val="20"/>
                <w:szCs w:val="20"/>
              </w:rPr>
            </w:pPr>
            <w:r>
              <w:rPr>
                <w:rFonts w:ascii="Arial" w:hAnsi="Arial" w:cs="Arial"/>
                <w:sz w:val="20"/>
                <w:szCs w:val="20"/>
              </w:rPr>
              <w:t>AZTECA</w:t>
            </w:r>
          </w:p>
        </w:tc>
      </w:tr>
      <w:tr w:rsidR="0023547F" w14:paraId="06D48FB8"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1CA0F18" w14:textId="77777777" w:rsidR="0023547F" w:rsidRDefault="0023547F" w:rsidP="002B03F6">
            <w:pPr>
              <w:jc w:val="center"/>
              <w:rPr>
                <w:rFonts w:ascii="Arial" w:hAnsi="Arial" w:cs="Arial"/>
                <w:sz w:val="20"/>
                <w:szCs w:val="20"/>
              </w:rPr>
            </w:pPr>
            <w:r>
              <w:rPr>
                <w:rFonts w:ascii="Arial" w:hAnsi="Arial" w:cs="Arial"/>
                <w:sz w:val="20"/>
                <w:szCs w:val="20"/>
              </w:rPr>
              <w:t>0059</w:t>
            </w:r>
          </w:p>
        </w:tc>
        <w:tc>
          <w:tcPr>
            <w:tcW w:w="2484" w:type="dxa"/>
            <w:tcBorders>
              <w:top w:val="nil"/>
              <w:left w:val="nil"/>
              <w:bottom w:val="nil"/>
              <w:right w:val="single" w:sz="4" w:space="0" w:color="auto"/>
            </w:tcBorders>
            <w:shd w:val="clear" w:color="auto" w:fill="auto"/>
            <w:noWrap/>
            <w:vAlign w:val="bottom"/>
            <w:hideMark/>
          </w:tcPr>
          <w:p w14:paraId="1FB1E616" w14:textId="77777777" w:rsidR="0023547F" w:rsidRDefault="0023547F" w:rsidP="002B03F6">
            <w:pPr>
              <w:rPr>
                <w:rFonts w:ascii="Arial" w:hAnsi="Arial" w:cs="Arial"/>
                <w:sz w:val="20"/>
                <w:szCs w:val="20"/>
              </w:rPr>
            </w:pPr>
            <w:r>
              <w:rPr>
                <w:rFonts w:ascii="Arial" w:hAnsi="Arial" w:cs="Arial"/>
                <w:sz w:val="20"/>
                <w:szCs w:val="20"/>
              </w:rPr>
              <w:t>BANCO CEN</w:t>
            </w:r>
            <w:bookmarkStart w:id="0" w:name="_GoBack"/>
            <w:bookmarkEnd w:id="0"/>
            <w:r>
              <w:rPr>
                <w:rFonts w:ascii="Arial" w:hAnsi="Arial" w:cs="Arial"/>
                <w:sz w:val="20"/>
                <w:szCs w:val="20"/>
              </w:rPr>
              <w:t>COSUD</w:t>
            </w:r>
          </w:p>
        </w:tc>
      </w:tr>
      <w:tr w:rsidR="0023547F" w14:paraId="23B32507"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239A4263" w14:textId="77777777" w:rsidR="0023547F" w:rsidRDefault="0023547F" w:rsidP="002B03F6">
            <w:pPr>
              <w:jc w:val="center"/>
              <w:rPr>
                <w:rFonts w:ascii="Arial" w:hAnsi="Arial" w:cs="Arial"/>
                <w:sz w:val="20"/>
                <w:szCs w:val="20"/>
              </w:rPr>
            </w:pPr>
            <w:r>
              <w:rPr>
                <w:rFonts w:ascii="Arial" w:hAnsi="Arial" w:cs="Arial"/>
                <w:sz w:val="20"/>
                <w:szCs w:val="20"/>
              </w:rPr>
              <w:t>0060</w:t>
            </w:r>
          </w:p>
        </w:tc>
        <w:tc>
          <w:tcPr>
            <w:tcW w:w="2484" w:type="dxa"/>
            <w:tcBorders>
              <w:top w:val="nil"/>
              <w:left w:val="nil"/>
              <w:bottom w:val="nil"/>
              <w:right w:val="single" w:sz="4" w:space="0" w:color="auto"/>
            </w:tcBorders>
            <w:shd w:val="clear" w:color="auto" w:fill="auto"/>
            <w:noWrap/>
            <w:vAlign w:val="bottom"/>
            <w:hideMark/>
          </w:tcPr>
          <w:p w14:paraId="6FF1A0CF" w14:textId="77777777" w:rsidR="0023547F" w:rsidRDefault="0023547F" w:rsidP="002B03F6">
            <w:pPr>
              <w:rPr>
                <w:rFonts w:ascii="Arial" w:hAnsi="Arial" w:cs="Arial"/>
                <w:sz w:val="20"/>
                <w:szCs w:val="20"/>
              </w:rPr>
            </w:pPr>
            <w:r>
              <w:rPr>
                <w:rFonts w:ascii="Arial" w:hAnsi="Arial" w:cs="Arial"/>
                <w:sz w:val="20"/>
                <w:szCs w:val="20"/>
              </w:rPr>
              <w:t>ICBC PERÚ</w:t>
            </w:r>
          </w:p>
        </w:tc>
      </w:tr>
      <w:tr w:rsidR="0023547F" w14:paraId="71D9B160"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2AA052E3" w14:textId="77777777" w:rsidR="0023547F" w:rsidRDefault="0023547F" w:rsidP="002B03F6">
            <w:pPr>
              <w:jc w:val="center"/>
              <w:rPr>
                <w:rFonts w:ascii="Arial" w:hAnsi="Arial" w:cs="Arial"/>
                <w:sz w:val="20"/>
                <w:szCs w:val="20"/>
              </w:rPr>
            </w:pPr>
            <w:r>
              <w:rPr>
                <w:rFonts w:ascii="Arial" w:hAnsi="Arial" w:cs="Arial"/>
                <w:sz w:val="20"/>
                <w:szCs w:val="20"/>
              </w:rPr>
              <w:t>0061</w:t>
            </w:r>
          </w:p>
        </w:tc>
        <w:tc>
          <w:tcPr>
            <w:tcW w:w="2484" w:type="dxa"/>
            <w:tcBorders>
              <w:top w:val="nil"/>
              <w:left w:val="nil"/>
              <w:bottom w:val="nil"/>
              <w:right w:val="single" w:sz="4" w:space="0" w:color="auto"/>
            </w:tcBorders>
            <w:shd w:val="clear" w:color="auto" w:fill="auto"/>
            <w:noWrap/>
            <w:vAlign w:val="bottom"/>
            <w:hideMark/>
          </w:tcPr>
          <w:p w14:paraId="6398A408" w14:textId="77777777" w:rsidR="0023547F" w:rsidRDefault="0023547F" w:rsidP="002B03F6">
            <w:pPr>
              <w:rPr>
                <w:rFonts w:ascii="Arial" w:hAnsi="Arial" w:cs="Arial"/>
                <w:sz w:val="20"/>
                <w:szCs w:val="20"/>
              </w:rPr>
            </w:pPr>
            <w:r>
              <w:rPr>
                <w:rFonts w:ascii="Arial" w:hAnsi="Arial" w:cs="Arial"/>
                <w:sz w:val="20"/>
                <w:szCs w:val="20"/>
              </w:rPr>
              <w:t>JPMORGAN</w:t>
            </w:r>
          </w:p>
        </w:tc>
      </w:tr>
      <w:tr w:rsidR="00A35485" w14:paraId="6D319907"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tcPr>
          <w:p w14:paraId="2BF8A633" w14:textId="22C892C3" w:rsidR="00A35485" w:rsidRPr="00DA5C03" w:rsidRDefault="00A35485" w:rsidP="002B03F6">
            <w:pPr>
              <w:jc w:val="center"/>
              <w:rPr>
                <w:rFonts w:ascii="Arial" w:hAnsi="Arial" w:cs="Arial"/>
                <w:sz w:val="20"/>
                <w:szCs w:val="20"/>
              </w:rPr>
            </w:pPr>
            <w:r w:rsidRPr="00DA5C03">
              <w:rPr>
                <w:rFonts w:ascii="Arial" w:hAnsi="Arial" w:cs="Arial"/>
                <w:sz w:val="20"/>
                <w:szCs w:val="20"/>
              </w:rPr>
              <w:t>0062</w:t>
            </w:r>
          </w:p>
        </w:tc>
        <w:tc>
          <w:tcPr>
            <w:tcW w:w="2484" w:type="dxa"/>
            <w:tcBorders>
              <w:top w:val="nil"/>
              <w:left w:val="nil"/>
              <w:bottom w:val="nil"/>
              <w:right w:val="single" w:sz="4" w:space="0" w:color="auto"/>
            </w:tcBorders>
            <w:shd w:val="clear" w:color="auto" w:fill="auto"/>
            <w:noWrap/>
            <w:vAlign w:val="bottom"/>
          </w:tcPr>
          <w:p w14:paraId="7D0CC013" w14:textId="3D75DBB2" w:rsidR="00A35485" w:rsidRPr="00DA5C03" w:rsidRDefault="000F6301" w:rsidP="002B03F6">
            <w:pPr>
              <w:rPr>
                <w:rFonts w:ascii="Arial" w:hAnsi="Arial" w:cs="Arial"/>
                <w:sz w:val="20"/>
                <w:szCs w:val="20"/>
              </w:rPr>
            </w:pPr>
            <w:r w:rsidRPr="00DA5C03">
              <w:rPr>
                <w:rFonts w:ascii="Arial" w:hAnsi="Arial" w:cs="Arial"/>
                <w:sz w:val="20"/>
                <w:szCs w:val="20"/>
              </w:rPr>
              <w:t>BOC PERÚ</w:t>
            </w:r>
          </w:p>
        </w:tc>
      </w:tr>
      <w:tr w:rsidR="0023547F" w14:paraId="629D2458"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776B459" w14:textId="77777777" w:rsidR="0023547F" w:rsidRDefault="0023547F" w:rsidP="002B03F6">
            <w:pPr>
              <w:jc w:val="center"/>
              <w:rPr>
                <w:rFonts w:ascii="Arial" w:hAnsi="Arial" w:cs="Arial"/>
                <w:sz w:val="20"/>
                <w:szCs w:val="20"/>
              </w:rPr>
            </w:pPr>
            <w:r>
              <w:rPr>
                <w:rFonts w:ascii="Arial" w:hAnsi="Arial" w:cs="Arial"/>
                <w:sz w:val="20"/>
                <w:szCs w:val="20"/>
              </w:rPr>
              <w:t>0043</w:t>
            </w:r>
          </w:p>
        </w:tc>
        <w:tc>
          <w:tcPr>
            <w:tcW w:w="2484" w:type="dxa"/>
            <w:tcBorders>
              <w:top w:val="nil"/>
              <w:left w:val="nil"/>
              <w:bottom w:val="nil"/>
              <w:right w:val="single" w:sz="4" w:space="0" w:color="auto"/>
            </w:tcBorders>
            <w:shd w:val="clear" w:color="auto" w:fill="auto"/>
            <w:noWrap/>
            <w:vAlign w:val="bottom"/>
            <w:hideMark/>
          </w:tcPr>
          <w:p w14:paraId="2FF19991" w14:textId="77777777" w:rsidR="0023547F" w:rsidRDefault="0023547F" w:rsidP="002B03F6">
            <w:pPr>
              <w:rPr>
                <w:rFonts w:ascii="Arial" w:hAnsi="Arial" w:cs="Arial"/>
                <w:sz w:val="20"/>
                <w:szCs w:val="20"/>
              </w:rPr>
            </w:pPr>
            <w:r>
              <w:rPr>
                <w:rFonts w:ascii="Arial" w:hAnsi="Arial" w:cs="Arial"/>
                <w:sz w:val="20"/>
                <w:szCs w:val="20"/>
              </w:rPr>
              <w:t>CREDISCOTIA</w:t>
            </w:r>
          </w:p>
        </w:tc>
      </w:tr>
      <w:tr w:rsidR="0023547F" w14:paraId="0FE88D31"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188278C" w14:textId="77777777" w:rsidR="0023547F" w:rsidRDefault="0023547F" w:rsidP="002B03F6">
            <w:pPr>
              <w:jc w:val="center"/>
              <w:rPr>
                <w:rFonts w:ascii="Arial" w:hAnsi="Arial" w:cs="Arial"/>
                <w:sz w:val="20"/>
                <w:szCs w:val="20"/>
              </w:rPr>
            </w:pPr>
            <w:r>
              <w:rPr>
                <w:rFonts w:ascii="Arial" w:hAnsi="Arial" w:cs="Arial"/>
                <w:sz w:val="20"/>
                <w:szCs w:val="20"/>
              </w:rPr>
              <w:t>0073</w:t>
            </w:r>
          </w:p>
        </w:tc>
        <w:tc>
          <w:tcPr>
            <w:tcW w:w="2484" w:type="dxa"/>
            <w:tcBorders>
              <w:top w:val="nil"/>
              <w:left w:val="nil"/>
              <w:bottom w:val="nil"/>
              <w:right w:val="single" w:sz="4" w:space="0" w:color="auto"/>
            </w:tcBorders>
            <w:shd w:val="clear" w:color="auto" w:fill="auto"/>
            <w:noWrap/>
            <w:vAlign w:val="bottom"/>
            <w:hideMark/>
          </w:tcPr>
          <w:p w14:paraId="1F620F10" w14:textId="77777777" w:rsidR="0023547F" w:rsidRDefault="0023547F" w:rsidP="002B03F6">
            <w:pPr>
              <w:rPr>
                <w:rFonts w:ascii="Arial" w:hAnsi="Arial" w:cs="Arial"/>
                <w:sz w:val="20"/>
                <w:szCs w:val="20"/>
              </w:rPr>
            </w:pPr>
            <w:r>
              <w:rPr>
                <w:rFonts w:ascii="Arial" w:hAnsi="Arial" w:cs="Arial"/>
                <w:sz w:val="20"/>
                <w:szCs w:val="20"/>
              </w:rPr>
              <w:t>FIN CREDINKA</w:t>
            </w:r>
          </w:p>
        </w:tc>
      </w:tr>
      <w:tr w:rsidR="0023547F" w14:paraId="13E38B7B"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77D4300" w14:textId="77777777" w:rsidR="0023547F" w:rsidRDefault="0023547F" w:rsidP="002B03F6">
            <w:pPr>
              <w:jc w:val="center"/>
              <w:rPr>
                <w:rFonts w:ascii="Arial" w:hAnsi="Arial" w:cs="Arial"/>
                <w:sz w:val="20"/>
                <w:szCs w:val="20"/>
              </w:rPr>
            </w:pPr>
            <w:r>
              <w:rPr>
                <w:rFonts w:ascii="Arial" w:hAnsi="Arial" w:cs="Arial"/>
                <w:sz w:val="20"/>
                <w:szCs w:val="20"/>
              </w:rPr>
              <w:t>0088</w:t>
            </w:r>
          </w:p>
        </w:tc>
        <w:tc>
          <w:tcPr>
            <w:tcW w:w="2484" w:type="dxa"/>
            <w:tcBorders>
              <w:top w:val="nil"/>
              <w:left w:val="nil"/>
              <w:bottom w:val="nil"/>
              <w:right w:val="single" w:sz="4" w:space="0" w:color="auto"/>
            </w:tcBorders>
            <w:shd w:val="clear" w:color="auto" w:fill="auto"/>
            <w:noWrap/>
            <w:vAlign w:val="bottom"/>
            <w:hideMark/>
          </w:tcPr>
          <w:p w14:paraId="4B804BAA" w14:textId="5A12CB17" w:rsidR="0023547F" w:rsidRDefault="0023547F" w:rsidP="002B03F6">
            <w:pPr>
              <w:rPr>
                <w:rFonts w:ascii="Arial" w:hAnsi="Arial" w:cs="Arial"/>
                <w:sz w:val="20"/>
                <w:szCs w:val="20"/>
              </w:rPr>
            </w:pPr>
            <w:r>
              <w:rPr>
                <w:rFonts w:ascii="Arial" w:hAnsi="Arial" w:cs="Arial"/>
                <w:sz w:val="20"/>
                <w:szCs w:val="20"/>
              </w:rPr>
              <w:t>F. TFC S.A.</w:t>
            </w:r>
          </w:p>
        </w:tc>
      </w:tr>
      <w:tr w:rsidR="0023547F" w14:paraId="4AEFDD53"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1B6AB58B" w14:textId="77777777" w:rsidR="0023547F" w:rsidRDefault="0023547F" w:rsidP="002B03F6">
            <w:pPr>
              <w:jc w:val="center"/>
              <w:rPr>
                <w:rFonts w:ascii="Arial" w:hAnsi="Arial" w:cs="Arial"/>
                <w:sz w:val="20"/>
                <w:szCs w:val="20"/>
              </w:rPr>
            </w:pPr>
            <w:r>
              <w:rPr>
                <w:rFonts w:ascii="Arial" w:hAnsi="Arial" w:cs="Arial"/>
                <w:sz w:val="20"/>
                <w:szCs w:val="20"/>
              </w:rPr>
              <w:t>0091</w:t>
            </w:r>
          </w:p>
        </w:tc>
        <w:tc>
          <w:tcPr>
            <w:tcW w:w="2484" w:type="dxa"/>
            <w:tcBorders>
              <w:top w:val="nil"/>
              <w:left w:val="nil"/>
              <w:bottom w:val="nil"/>
              <w:right w:val="single" w:sz="4" w:space="0" w:color="auto"/>
            </w:tcBorders>
            <w:shd w:val="clear" w:color="auto" w:fill="auto"/>
            <w:noWrap/>
            <w:vAlign w:val="bottom"/>
            <w:hideMark/>
          </w:tcPr>
          <w:p w14:paraId="67C35063" w14:textId="77777777" w:rsidR="0023547F" w:rsidRDefault="0023547F" w:rsidP="002B03F6">
            <w:pPr>
              <w:rPr>
                <w:rFonts w:ascii="Arial" w:hAnsi="Arial" w:cs="Arial"/>
                <w:sz w:val="20"/>
                <w:szCs w:val="20"/>
              </w:rPr>
            </w:pPr>
            <w:r>
              <w:rPr>
                <w:rFonts w:ascii="Arial" w:hAnsi="Arial" w:cs="Arial"/>
                <w:sz w:val="20"/>
                <w:szCs w:val="20"/>
              </w:rPr>
              <w:t>COMPARTAMOS FIN</w:t>
            </w:r>
          </w:p>
        </w:tc>
      </w:tr>
      <w:tr w:rsidR="0023547F" w14:paraId="6CF25A96"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F0AA08D" w14:textId="77777777" w:rsidR="0023547F" w:rsidRDefault="0023547F" w:rsidP="002B03F6">
            <w:pPr>
              <w:jc w:val="center"/>
              <w:rPr>
                <w:rFonts w:ascii="Arial" w:hAnsi="Arial" w:cs="Arial"/>
                <w:sz w:val="20"/>
                <w:szCs w:val="20"/>
              </w:rPr>
            </w:pPr>
            <w:r>
              <w:rPr>
                <w:rFonts w:ascii="Arial" w:hAnsi="Arial" w:cs="Arial"/>
                <w:sz w:val="20"/>
                <w:szCs w:val="20"/>
              </w:rPr>
              <w:t>0093</w:t>
            </w:r>
          </w:p>
        </w:tc>
        <w:tc>
          <w:tcPr>
            <w:tcW w:w="2484" w:type="dxa"/>
            <w:tcBorders>
              <w:top w:val="nil"/>
              <w:left w:val="nil"/>
              <w:bottom w:val="nil"/>
              <w:right w:val="single" w:sz="4" w:space="0" w:color="auto"/>
            </w:tcBorders>
            <w:shd w:val="clear" w:color="auto" w:fill="auto"/>
            <w:noWrap/>
            <w:vAlign w:val="bottom"/>
            <w:hideMark/>
          </w:tcPr>
          <w:p w14:paraId="05BE348B" w14:textId="77777777" w:rsidR="0023547F" w:rsidRDefault="0023547F" w:rsidP="002B03F6">
            <w:pPr>
              <w:rPr>
                <w:rFonts w:ascii="Arial" w:hAnsi="Arial" w:cs="Arial"/>
                <w:sz w:val="20"/>
                <w:szCs w:val="20"/>
              </w:rPr>
            </w:pPr>
            <w:r>
              <w:rPr>
                <w:rFonts w:ascii="Arial" w:hAnsi="Arial" w:cs="Arial"/>
                <w:sz w:val="20"/>
                <w:szCs w:val="20"/>
              </w:rPr>
              <w:t>FIN. UNIVERSAL</w:t>
            </w:r>
          </w:p>
        </w:tc>
      </w:tr>
      <w:tr w:rsidR="0023547F" w14:paraId="085BF02B"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288A1F22" w14:textId="77777777" w:rsidR="0023547F" w:rsidRDefault="0023547F" w:rsidP="002B03F6">
            <w:pPr>
              <w:jc w:val="center"/>
              <w:rPr>
                <w:rFonts w:ascii="Arial" w:hAnsi="Arial" w:cs="Arial"/>
                <w:sz w:val="20"/>
                <w:szCs w:val="20"/>
              </w:rPr>
            </w:pPr>
            <w:r>
              <w:rPr>
                <w:rFonts w:ascii="Arial" w:hAnsi="Arial" w:cs="Arial"/>
                <w:sz w:val="20"/>
                <w:szCs w:val="20"/>
              </w:rPr>
              <w:t>0094</w:t>
            </w:r>
          </w:p>
        </w:tc>
        <w:tc>
          <w:tcPr>
            <w:tcW w:w="2484" w:type="dxa"/>
            <w:tcBorders>
              <w:top w:val="nil"/>
              <w:left w:val="nil"/>
              <w:bottom w:val="nil"/>
              <w:right w:val="single" w:sz="4" w:space="0" w:color="auto"/>
            </w:tcBorders>
            <w:shd w:val="clear" w:color="auto" w:fill="auto"/>
            <w:noWrap/>
            <w:vAlign w:val="bottom"/>
            <w:hideMark/>
          </w:tcPr>
          <w:p w14:paraId="55D931E5" w14:textId="77777777" w:rsidR="0023547F" w:rsidRDefault="0023547F" w:rsidP="002B03F6">
            <w:pPr>
              <w:rPr>
                <w:rFonts w:ascii="Arial" w:hAnsi="Arial" w:cs="Arial"/>
                <w:sz w:val="20"/>
                <w:szCs w:val="20"/>
              </w:rPr>
            </w:pPr>
            <w:r>
              <w:rPr>
                <w:rFonts w:ascii="Arial" w:hAnsi="Arial" w:cs="Arial"/>
                <w:sz w:val="20"/>
                <w:szCs w:val="20"/>
              </w:rPr>
              <w:t>FIN. OH!</w:t>
            </w:r>
          </w:p>
        </w:tc>
      </w:tr>
      <w:tr w:rsidR="0023547F" w14:paraId="4E0A6E77"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A194A28" w14:textId="77777777" w:rsidR="0023547F" w:rsidRDefault="0023547F" w:rsidP="002B03F6">
            <w:pPr>
              <w:jc w:val="center"/>
              <w:rPr>
                <w:rFonts w:ascii="Arial" w:hAnsi="Arial" w:cs="Arial"/>
                <w:sz w:val="20"/>
                <w:szCs w:val="20"/>
              </w:rPr>
            </w:pPr>
            <w:r>
              <w:rPr>
                <w:rFonts w:ascii="Arial" w:hAnsi="Arial" w:cs="Arial"/>
                <w:sz w:val="20"/>
                <w:szCs w:val="20"/>
              </w:rPr>
              <w:t>0095</w:t>
            </w:r>
          </w:p>
        </w:tc>
        <w:tc>
          <w:tcPr>
            <w:tcW w:w="2484" w:type="dxa"/>
            <w:tcBorders>
              <w:top w:val="nil"/>
              <w:left w:val="nil"/>
              <w:bottom w:val="nil"/>
              <w:right w:val="single" w:sz="4" w:space="0" w:color="auto"/>
            </w:tcBorders>
            <w:shd w:val="clear" w:color="auto" w:fill="auto"/>
            <w:noWrap/>
            <w:vAlign w:val="bottom"/>
            <w:hideMark/>
          </w:tcPr>
          <w:p w14:paraId="473EC4A3" w14:textId="77777777" w:rsidR="0023547F" w:rsidRDefault="0023547F" w:rsidP="002B03F6">
            <w:pPr>
              <w:rPr>
                <w:rFonts w:ascii="Arial" w:hAnsi="Arial" w:cs="Arial"/>
                <w:sz w:val="20"/>
                <w:szCs w:val="20"/>
              </w:rPr>
            </w:pPr>
            <w:r>
              <w:rPr>
                <w:rFonts w:ascii="Arial" w:hAnsi="Arial" w:cs="Arial"/>
                <w:sz w:val="20"/>
                <w:szCs w:val="20"/>
              </w:rPr>
              <w:t>FINANCIERA AMERIKA</w:t>
            </w:r>
          </w:p>
        </w:tc>
      </w:tr>
      <w:tr w:rsidR="0023547F" w14:paraId="76F9F0CF"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013CAF7D" w14:textId="77777777" w:rsidR="0023547F" w:rsidRDefault="0023547F" w:rsidP="002B03F6">
            <w:pPr>
              <w:jc w:val="center"/>
              <w:rPr>
                <w:rFonts w:ascii="Arial" w:hAnsi="Arial" w:cs="Arial"/>
                <w:sz w:val="20"/>
                <w:szCs w:val="20"/>
              </w:rPr>
            </w:pPr>
            <w:r>
              <w:rPr>
                <w:rFonts w:ascii="Arial" w:hAnsi="Arial" w:cs="Arial"/>
                <w:sz w:val="20"/>
                <w:szCs w:val="20"/>
              </w:rPr>
              <w:t>0096</w:t>
            </w:r>
          </w:p>
        </w:tc>
        <w:tc>
          <w:tcPr>
            <w:tcW w:w="2484" w:type="dxa"/>
            <w:tcBorders>
              <w:top w:val="nil"/>
              <w:left w:val="nil"/>
              <w:bottom w:val="nil"/>
              <w:right w:val="single" w:sz="4" w:space="0" w:color="auto"/>
            </w:tcBorders>
            <w:shd w:val="clear" w:color="auto" w:fill="auto"/>
            <w:noWrap/>
            <w:vAlign w:val="bottom"/>
            <w:hideMark/>
          </w:tcPr>
          <w:p w14:paraId="1025033D" w14:textId="77777777" w:rsidR="0023547F" w:rsidRDefault="0023547F" w:rsidP="002B03F6">
            <w:pPr>
              <w:rPr>
                <w:rFonts w:ascii="Arial" w:hAnsi="Arial" w:cs="Arial"/>
                <w:sz w:val="20"/>
                <w:szCs w:val="20"/>
              </w:rPr>
            </w:pPr>
            <w:r>
              <w:rPr>
                <w:rFonts w:ascii="Arial" w:hAnsi="Arial" w:cs="Arial"/>
                <w:sz w:val="20"/>
                <w:szCs w:val="20"/>
              </w:rPr>
              <w:t>EFECTIVA</w:t>
            </w:r>
          </w:p>
        </w:tc>
      </w:tr>
      <w:tr w:rsidR="0023547F" w14:paraId="3EB920C3"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D981CA3" w14:textId="77777777" w:rsidR="0023547F" w:rsidRDefault="0023547F" w:rsidP="002B03F6">
            <w:pPr>
              <w:jc w:val="center"/>
              <w:rPr>
                <w:rFonts w:ascii="Arial" w:hAnsi="Arial" w:cs="Arial"/>
                <w:sz w:val="20"/>
                <w:szCs w:val="20"/>
              </w:rPr>
            </w:pPr>
            <w:r>
              <w:rPr>
                <w:rFonts w:ascii="Arial" w:hAnsi="Arial" w:cs="Arial"/>
                <w:sz w:val="20"/>
                <w:szCs w:val="20"/>
              </w:rPr>
              <w:t>0097</w:t>
            </w:r>
          </w:p>
        </w:tc>
        <w:tc>
          <w:tcPr>
            <w:tcW w:w="2484" w:type="dxa"/>
            <w:tcBorders>
              <w:top w:val="nil"/>
              <w:left w:val="nil"/>
              <w:bottom w:val="nil"/>
              <w:right w:val="single" w:sz="4" w:space="0" w:color="auto"/>
            </w:tcBorders>
            <w:shd w:val="clear" w:color="auto" w:fill="auto"/>
            <w:noWrap/>
            <w:vAlign w:val="bottom"/>
            <w:hideMark/>
          </w:tcPr>
          <w:p w14:paraId="7F8F7CF1" w14:textId="77777777" w:rsidR="0023547F" w:rsidRDefault="0023547F" w:rsidP="002B03F6">
            <w:pPr>
              <w:rPr>
                <w:rFonts w:ascii="Arial" w:hAnsi="Arial" w:cs="Arial"/>
                <w:sz w:val="20"/>
                <w:szCs w:val="20"/>
              </w:rPr>
            </w:pPr>
            <w:r>
              <w:rPr>
                <w:rFonts w:ascii="Arial" w:hAnsi="Arial" w:cs="Arial"/>
                <w:sz w:val="20"/>
                <w:szCs w:val="20"/>
              </w:rPr>
              <w:t>FIN. MITSUI</w:t>
            </w:r>
          </w:p>
        </w:tc>
      </w:tr>
      <w:tr w:rsidR="0023547F" w14:paraId="10FDA5EE"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5F2AB261" w14:textId="77777777" w:rsidR="0023547F" w:rsidRDefault="0023547F" w:rsidP="002B03F6">
            <w:pPr>
              <w:jc w:val="center"/>
              <w:rPr>
                <w:rFonts w:ascii="Arial" w:hAnsi="Arial" w:cs="Arial"/>
                <w:sz w:val="20"/>
                <w:szCs w:val="20"/>
              </w:rPr>
            </w:pPr>
            <w:r>
              <w:rPr>
                <w:rFonts w:ascii="Arial" w:hAnsi="Arial" w:cs="Arial"/>
                <w:sz w:val="20"/>
                <w:szCs w:val="20"/>
              </w:rPr>
              <w:t>0098</w:t>
            </w:r>
          </w:p>
        </w:tc>
        <w:tc>
          <w:tcPr>
            <w:tcW w:w="2484" w:type="dxa"/>
            <w:tcBorders>
              <w:top w:val="nil"/>
              <w:left w:val="nil"/>
              <w:bottom w:val="nil"/>
              <w:right w:val="single" w:sz="4" w:space="0" w:color="auto"/>
            </w:tcBorders>
            <w:shd w:val="clear" w:color="auto" w:fill="auto"/>
            <w:noWrap/>
            <w:vAlign w:val="bottom"/>
            <w:hideMark/>
          </w:tcPr>
          <w:p w14:paraId="040A0F67" w14:textId="77777777" w:rsidR="0023547F" w:rsidRDefault="0023547F" w:rsidP="002B03F6">
            <w:pPr>
              <w:rPr>
                <w:rFonts w:ascii="Arial" w:hAnsi="Arial" w:cs="Arial"/>
                <w:sz w:val="20"/>
                <w:szCs w:val="20"/>
              </w:rPr>
            </w:pPr>
            <w:r>
              <w:rPr>
                <w:rFonts w:ascii="Arial" w:hAnsi="Arial" w:cs="Arial"/>
                <w:sz w:val="20"/>
                <w:szCs w:val="20"/>
              </w:rPr>
              <w:t>FIN. PROEMPRESA</w:t>
            </w:r>
          </w:p>
        </w:tc>
      </w:tr>
      <w:tr w:rsidR="0023547F" w14:paraId="51C61C8A" w14:textId="77777777" w:rsidTr="002B03F6">
        <w:trPr>
          <w:trHeight w:val="255"/>
          <w:jc w:val="center"/>
        </w:trPr>
        <w:tc>
          <w:tcPr>
            <w:tcW w:w="1696" w:type="dxa"/>
            <w:tcBorders>
              <w:top w:val="nil"/>
              <w:left w:val="single" w:sz="4" w:space="0" w:color="auto"/>
              <w:bottom w:val="single" w:sz="4" w:space="0" w:color="auto"/>
              <w:right w:val="nil"/>
            </w:tcBorders>
            <w:shd w:val="clear" w:color="auto" w:fill="auto"/>
            <w:noWrap/>
            <w:vAlign w:val="bottom"/>
            <w:hideMark/>
          </w:tcPr>
          <w:p w14:paraId="6DD3682F" w14:textId="77777777" w:rsidR="0023547F" w:rsidRDefault="0023547F" w:rsidP="002B03F6">
            <w:pPr>
              <w:jc w:val="center"/>
              <w:rPr>
                <w:rFonts w:ascii="Arial" w:hAnsi="Arial" w:cs="Arial"/>
                <w:sz w:val="20"/>
                <w:szCs w:val="20"/>
              </w:rPr>
            </w:pPr>
            <w:r>
              <w:rPr>
                <w:rFonts w:ascii="Arial" w:hAnsi="Arial" w:cs="Arial"/>
                <w:sz w:val="20"/>
                <w:szCs w:val="20"/>
              </w:rPr>
              <w:t>0099</w:t>
            </w:r>
          </w:p>
        </w:tc>
        <w:tc>
          <w:tcPr>
            <w:tcW w:w="2484" w:type="dxa"/>
            <w:tcBorders>
              <w:top w:val="nil"/>
              <w:left w:val="nil"/>
              <w:bottom w:val="single" w:sz="4" w:space="0" w:color="auto"/>
              <w:right w:val="single" w:sz="4" w:space="0" w:color="auto"/>
            </w:tcBorders>
            <w:shd w:val="clear" w:color="auto" w:fill="auto"/>
            <w:noWrap/>
            <w:vAlign w:val="bottom"/>
            <w:hideMark/>
          </w:tcPr>
          <w:p w14:paraId="6250D346" w14:textId="77777777" w:rsidR="0023547F" w:rsidRDefault="0023547F" w:rsidP="002B03F6">
            <w:pPr>
              <w:rPr>
                <w:rFonts w:ascii="Arial" w:hAnsi="Arial" w:cs="Arial"/>
                <w:sz w:val="20"/>
                <w:szCs w:val="20"/>
              </w:rPr>
            </w:pPr>
            <w:r>
              <w:rPr>
                <w:rFonts w:ascii="Arial" w:hAnsi="Arial" w:cs="Arial"/>
                <w:sz w:val="20"/>
                <w:szCs w:val="20"/>
              </w:rPr>
              <w:t>FIN CONFIANZA SAA</w:t>
            </w:r>
          </w:p>
        </w:tc>
      </w:tr>
    </w:tbl>
    <w:p w14:paraId="0DA30AED" w14:textId="77777777" w:rsidR="0023547F" w:rsidRDefault="0023547F" w:rsidP="002B03F6">
      <w:pPr>
        <w:jc w:val="center"/>
        <w:rPr>
          <w:rFonts w:ascii="Arial" w:hAnsi="Arial" w:cs="Arial"/>
          <w:sz w:val="22"/>
          <w:szCs w:val="22"/>
        </w:rPr>
      </w:pPr>
    </w:p>
    <w:p w14:paraId="2DC8477B" w14:textId="77777777" w:rsidR="0023547F" w:rsidRPr="00D5104A" w:rsidRDefault="0023547F" w:rsidP="002B03F6">
      <w:pPr>
        <w:jc w:val="center"/>
        <w:rPr>
          <w:rFonts w:ascii="Arial" w:hAnsi="Arial" w:cs="Arial"/>
          <w:sz w:val="22"/>
          <w:szCs w:val="22"/>
        </w:rPr>
      </w:pPr>
    </w:p>
    <w:p w14:paraId="2C72280E" w14:textId="77777777" w:rsidR="002B03F6" w:rsidRDefault="002B03F6" w:rsidP="002B03F6">
      <w:pPr>
        <w:jc w:val="center"/>
        <w:rPr>
          <w:rFonts w:ascii="Arial" w:hAnsi="Arial" w:cs="Arial"/>
          <w:b/>
          <w:sz w:val="22"/>
          <w:szCs w:val="22"/>
        </w:rPr>
      </w:pPr>
    </w:p>
    <w:p w14:paraId="060F2A48" w14:textId="77777777" w:rsidR="00A71163" w:rsidRDefault="00A71163" w:rsidP="002B03F6">
      <w:pPr>
        <w:jc w:val="center"/>
        <w:rPr>
          <w:rFonts w:ascii="Arial" w:hAnsi="Arial" w:cs="Arial"/>
          <w:b/>
          <w:sz w:val="22"/>
          <w:szCs w:val="22"/>
        </w:rPr>
      </w:pPr>
    </w:p>
    <w:p w14:paraId="10AD2F70" w14:textId="247037AD" w:rsidR="00217094" w:rsidRPr="0023547F" w:rsidRDefault="00217094" w:rsidP="002B03F6">
      <w:pPr>
        <w:jc w:val="center"/>
        <w:rPr>
          <w:rFonts w:ascii="Arial" w:hAnsi="Arial" w:cs="Arial"/>
          <w:b/>
          <w:sz w:val="22"/>
          <w:szCs w:val="22"/>
        </w:rPr>
      </w:pPr>
      <w:r w:rsidRPr="0023547F">
        <w:rPr>
          <w:rFonts w:ascii="Arial" w:hAnsi="Arial" w:cs="Arial"/>
          <w:b/>
          <w:sz w:val="22"/>
          <w:szCs w:val="22"/>
        </w:rPr>
        <w:t xml:space="preserve">Tabla </w:t>
      </w:r>
      <w:r w:rsidR="0023547F">
        <w:rPr>
          <w:rFonts w:ascii="Arial" w:hAnsi="Arial" w:cs="Arial"/>
          <w:b/>
          <w:sz w:val="22"/>
          <w:szCs w:val="22"/>
        </w:rPr>
        <w:t>5</w:t>
      </w:r>
    </w:p>
    <w:tbl>
      <w:tblPr>
        <w:tblStyle w:val="Tablaconcuadrcula"/>
        <w:tblW w:w="0" w:type="auto"/>
        <w:jc w:val="center"/>
        <w:tblLook w:val="04A0" w:firstRow="1" w:lastRow="0" w:firstColumn="1" w:lastColumn="0" w:noHBand="0" w:noVBand="1"/>
      </w:tblPr>
      <w:tblGrid>
        <w:gridCol w:w="2547"/>
        <w:gridCol w:w="992"/>
      </w:tblGrid>
      <w:tr w:rsidR="00217094" w:rsidRPr="00D5104A" w14:paraId="50F9B6FA" w14:textId="77777777" w:rsidTr="002B03F6">
        <w:trPr>
          <w:jc w:val="center"/>
        </w:trPr>
        <w:tc>
          <w:tcPr>
            <w:tcW w:w="2547" w:type="dxa"/>
            <w:tcBorders>
              <w:bottom w:val="single" w:sz="4" w:space="0" w:color="auto"/>
            </w:tcBorders>
            <w:vAlign w:val="center"/>
          </w:tcPr>
          <w:p w14:paraId="5812249F" w14:textId="164B8103" w:rsidR="00217094" w:rsidRPr="00D5104A" w:rsidRDefault="002B63E0" w:rsidP="002B03F6">
            <w:pPr>
              <w:jc w:val="center"/>
              <w:rPr>
                <w:rFonts w:ascii="Arial" w:hAnsi="Arial" w:cs="Arial"/>
                <w:b/>
                <w:sz w:val="22"/>
                <w:szCs w:val="22"/>
              </w:rPr>
            </w:pPr>
            <w:r w:rsidRPr="00D5104A">
              <w:rPr>
                <w:rFonts w:ascii="Arial" w:hAnsi="Arial" w:cs="Arial"/>
                <w:b/>
                <w:sz w:val="22"/>
                <w:szCs w:val="22"/>
              </w:rPr>
              <w:t>Colateral</w:t>
            </w:r>
          </w:p>
        </w:tc>
        <w:tc>
          <w:tcPr>
            <w:tcW w:w="992" w:type="dxa"/>
            <w:tcBorders>
              <w:bottom w:val="single" w:sz="4" w:space="0" w:color="auto"/>
            </w:tcBorders>
            <w:vAlign w:val="center"/>
          </w:tcPr>
          <w:p w14:paraId="4B13C858" w14:textId="77777777" w:rsidR="00217094" w:rsidRPr="00D5104A" w:rsidRDefault="00217094" w:rsidP="002B03F6">
            <w:pPr>
              <w:jc w:val="center"/>
              <w:rPr>
                <w:rFonts w:ascii="Arial" w:hAnsi="Arial" w:cs="Arial"/>
                <w:b/>
                <w:sz w:val="22"/>
                <w:szCs w:val="22"/>
              </w:rPr>
            </w:pPr>
            <w:r w:rsidRPr="00D5104A">
              <w:rPr>
                <w:rFonts w:ascii="Arial" w:hAnsi="Arial" w:cs="Arial"/>
                <w:b/>
                <w:sz w:val="22"/>
                <w:szCs w:val="22"/>
              </w:rPr>
              <w:t>Código</w:t>
            </w:r>
          </w:p>
        </w:tc>
      </w:tr>
      <w:tr w:rsidR="00217094" w:rsidRPr="00D5104A" w14:paraId="23260AA3" w14:textId="77777777" w:rsidTr="002B03F6">
        <w:trPr>
          <w:jc w:val="center"/>
        </w:trPr>
        <w:tc>
          <w:tcPr>
            <w:tcW w:w="2547" w:type="dxa"/>
            <w:tcBorders>
              <w:bottom w:val="nil"/>
            </w:tcBorders>
            <w:vAlign w:val="center"/>
          </w:tcPr>
          <w:p w14:paraId="16ED7AF3" w14:textId="77777777" w:rsidR="00217094" w:rsidRPr="00D5104A" w:rsidRDefault="00217094" w:rsidP="002B03F6">
            <w:pPr>
              <w:jc w:val="center"/>
              <w:rPr>
                <w:rFonts w:ascii="Arial" w:hAnsi="Arial" w:cs="Arial"/>
                <w:sz w:val="22"/>
                <w:szCs w:val="22"/>
              </w:rPr>
            </w:pPr>
            <w:r w:rsidRPr="00D5104A">
              <w:rPr>
                <w:rFonts w:ascii="Arial" w:hAnsi="Arial" w:cs="Arial"/>
                <w:sz w:val="22"/>
                <w:szCs w:val="22"/>
              </w:rPr>
              <w:t>CD-BCRP</w:t>
            </w:r>
          </w:p>
        </w:tc>
        <w:tc>
          <w:tcPr>
            <w:tcW w:w="992" w:type="dxa"/>
            <w:tcBorders>
              <w:bottom w:val="nil"/>
            </w:tcBorders>
            <w:vAlign w:val="center"/>
          </w:tcPr>
          <w:p w14:paraId="2F9285DC" w14:textId="77777777" w:rsidR="00217094" w:rsidRPr="00D5104A" w:rsidRDefault="00217094" w:rsidP="002B03F6">
            <w:pPr>
              <w:jc w:val="center"/>
              <w:rPr>
                <w:rFonts w:ascii="Arial" w:hAnsi="Arial" w:cs="Arial"/>
                <w:sz w:val="22"/>
                <w:szCs w:val="22"/>
              </w:rPr>
            </w:pPr>
            <w:r w:rsidRPr="00D5104A">
              <w:rPr>
                <w:rFonts w:ascii="Arial" w:hAnsi="Arial" w:cs="Arial"/>
                <w:sz w:val="22"/>
                <w:szCs w:val="22"/>
              </w:rPr>
              <w:t>01</w:t>
            </w:r>
          </w:p>
        </w:tc>
      </w:tr>
      <w:tr w:rsidR="00217094" w:rsidRPr="00D5104A" w14:paraId="75D0601D" w14:textId="77777777" w:rsidTr="002B03F6">
        <w:trPr>
          <w:jc w:val="center"/>
        </w:trPr>
        <w:tc>
          <w:tcPr>
            <w:tcW w:w="2547" w:type="dxa"/>
            <w:tcBorders>
              <w:top w:val="nil"/>
              <w:bottom w:val="nil"/>
            </w:tcBorders>
            <w:vAlign w:val="center"/>
          </w:tcPr>
          <w:p w14:paraId="0572CE29" w14:textId="77777777" w:rsidR="00217094" w:rsidRPr="00D5104A" w:rsidRDefault="00217094" w:rsidP="002B03F6">
            <w:pPr>
              <w:jc w:val="center"/>
              <w:rPr>
                <w:rFonts w:ascii="Arial" w:hAnsi="Arial" w:cs="Arial"/>
                <w:sz w:val="22"/>
                <w:szCs w:val="22"/>
              </w:rPr>
            </w:pPr>
            <w:r w:rsidRPr="00D5104A">
              <w:rPr>
                <w:rFonts w:ascii="Arial" w:hAnsi="Arial" w:cs="Arial"/>
                <w:sz w:val="22"/>
                <w:szCs w:val="22"/>
              </w:rPr>
              <w:t>CDR-BCRP</w:t>
            </w:r>
          </w:p>
        </w:tc>
        <w:tc>
          <w:tcPr>
            <w:tcW w:w="992" w:type="dxa"/>
            <w:tcBorders>
              <w:top w:val="nil"/>
              <w:bottom w:val="nil"/>
            </w:tcBorders>
            <w:vAlign w:val="center"/>
          </w:tcPr>
          <w:p w14:paraId="205B9E30" w14:textId="77777777" w:rsidR="00217094" w:rsidRPr="00D5104A" w:rsidRDefault="00217094" w:rsidP="002B03F6">
            <w:pPr>
              <w:jc w:val="center"/>
              <w:rPr>
                <w:rFonts w:ascii="Arial" w:hAnsi="Arial" w:cs="Arial"/>
                <w:sz w:val="22"/>
                <w:szCs w:val="22"/>
              </w:rPr>
            </w:pPr>
            <w:r w:rsidRPr="00D5104A">
              <w:rPr>
                <w:rFonts w:ascii="Arial" w:hAnsi="Arial" w:cs="Arial"/>
                <w:sz w:val="22"/>
                <w:szCs w:val="22"/>
              </w:rPr>
              <w:t>02</w:t>
            </w:r>
          </w:p>
        </w:tc>
      </w:tr>
      <w:tr w:rsidR="005373FA" w:rsidRPr="00D5104A" w14:paraId="533FC07A" w14:textId="77777777" w:rsidTr="002B03F6">
        <w:trPr>
          <w:jc w:val="center"/>
        </w:trPr>
        <w:tc>
          <w:tcPr>
            <w:tcW w:w="2547" w:type="dxa"/>
            <w:tcBorders>
              <w:top w:val="nil"/>
              <w:bottom w:val="nil"/>
            </w:tcBorders>
            <w:vAlign w:val="center"/>
          </w:tcPr>
          <w:p w14:paraId="1619D360" w14:textId="39FBEBF8" w:rsidR="005373FA" w:rsidRPr="00D5104A" w:rsidRDefault="005373FA" w:rsidP="002B03F6">
            <w:pPr>
              <w:jc w:val="center"/>
              <w:rPr>
                <w:rFonts w:ascii="Arial" w:hAnsi="Arial" w:cs="Arial"/>
                <w:sz w:val="22"/>
                <w:szCs w:val="22"/>
              </w:rPr>
            </w:pPr>
            <w:r w:rsidRPr="00D5104A">
              <w:rPr>
                <w:rFonts w:ascii="Arial" w:hAnsi="Arial" w:cs="Arial"/>
                <w:sz w:val="22"/>
                <w:szCs w:val="22"/>
              </w:rPr>
              <w:t>CDLD-BCRP</w:t>
            </w:r>
          </w:p>
        </w:tc>
        <w:tc>
          <w:tcPr>
            <w:tcW w:w="992" w:type="dxa"/>
            <w:tcBorders>
              <w:top w:val="nil"/>
              <w:bottom w:val="nil"/>
            </w:tcBorders>
            <w:vAlign w:val="center"/>
          </w:tcPr>
          <w:p w14:paraId="77CECA9C" w14:textId="14AD7308" w:rsidR="005373FA" w:rsidRPr="00D5104A" w:rsidRDefault="005373FA" w:rsidP="002B03F6">
            <w:pPr>
              <w:jc w:val="center"/>
              <w:rPr>
                <w:rFonts w:ascii="Arial" w:hAnsi="Arial" w:cs="Arial"/>
                <w:sz w:val="22"/>
                <w:szCs w:val="22"/>
              </w:rPr>
            </w:pPr>
            <w:r w:rsidRPr="00D5104A">
              <w:rPr>
                <w:rFonts w:ascii="Arial" w:hAnsi="Arial" w:cs="Arial"/>
                <w:sz w:val="22"/>
                <w:szCs w:val="22"/>
              </w:rPr>
              <w:t>03</w:t>
            </w:r>
          </w:p>
        </w:tc>
      </w:tr>
      <w:tr w:rsidR="005373FA" w:rsidRPr="00D5104A" w14:paraId="3478D2A3" w14:textId="77777777" w:rsidTr="002B03F6">
        <w:trPr>
          <w:jc w:val="center"/>
        </w:trPr>
        <w:tc>
          <w:tcPr>
            <w:tcW w:w="2547" w:type="dxa"/>
            <w:tcBorders>
              <w:top w:val="nil"/>
              <w:bottom w:val="nil"/>
            </w:tcBorders>
            <w:vAlign w:val="center"/>
          </w:tcPr>
          <w:p w14:paraId="446D6C65" w14:textId="6104EAB8" w:rsidR="005373FA" w:rsidRPr="00D5104A" w:rsidRDefault="005373FA" w:rsidP="002B03F6">
            <w:pPr>
              <w:jc w:val="center"/>
              <w:rPr>
                <w:rFonts w:ascii="Arial" w:hAnsi="Arial" w:cs="Arial"/>
                <w:sz w:val="22"/>
                <w:szCs w:val="22"/>
              </w:rPr>
            </w:pPr>
            <w:r w:rsidRPr="00D5104A">
              <w:rPr>
                <w:rFonts w:ascii="Arial" w:hAnsi="Arial" w:cs="Arial"/>
                <w:sz w:val="22"/>
                <w:szCs w:val="22"/>
              </w:rPr>
              <w:t>CDV-BCRP</w:t>
            </w:r>
          </w:p>
        </w:tc>
        <w:tc>
          <w:tcPr>
            <w:tcW w:w="992" w:type="dxa"/>
            <w:tcBorders>
              <w:top w:val="nil"/>
              <w:bottom w:val="nil"/>
            </w:tcBorders>
            <w:vAlign w:val="center"/>
          </w:tcPr>
          <w:p w14:paraId="34E446B1" w14:textId="5D22B9BE" w:rsidR="005373FA" w:rsidRPr="00D5104A" w:rsidRDefault="005373FA" w:rsidP="002B03F6">
            <w:pPr>
              <w:jc w:val="center"/>
              <w:rPr>
                <w:rFonts w:ascii="Arial" w:hAnsi="Arial" w:cs="Arial"/>
                <w:sz w:val="22"/>
                <w:szCs w:val="22"/>
              </w:rPr>
            </w:pPr>
            <w:r w:rsidRPr="00D5104A">
              <w:rPr>
                <w:rFonts w:ascii="Arial" w:hAnsi="Arial" w:cs="Arial"/>
                <w:sz w:val="22"/>
                <w:szCs w:val="22"/>
              </w:rPr>
              <w:t>04</w:t>
            </w:r>
          </w:p>
        </w:tc>
      </w:tr>
      <w:tr w:rsidR="00217094" w:rsidRPr="00D5104A" w14:paraId="3A030B6D" w14:textId="77777777" w:rsidTr="002B03F6">
        <w:trPr>
          <w:jc w:val="center"/>
        </w:trPr>
        <w:tc>
          <w:tcPr>
            <w:tcW w:w="2547" w:type="dxa"/>
            <w:tcBorders>
              <w:top w:val="nil"/>
              <w:bottom w:val="nil"/>
            </w:tcBorders>
            <w:vAlign w:val="center"/>
          </w:tcPr>
          <w:p w14:paraId="56044014" w14:textId="1C2E8415" w:rsidR="00217094" w:rsidRPr="00D5104A" w:rsidRDefault="007B2725" w:rsidP="002B03F6">
            <w:pPr>
              <w:jc w:val="center"/>
              <w:rPr>
                <w:rFonts w:ascii="Arial" w:hAnsi="Arial" w:cs="Arial"/>
                <w:sz w:val="22"/>
                <w:szCs w:val="22"/>
              </w:rPr>
            </w:pPr>
            <w:r w:rsidRPr="00D5104A">
              <w:rPr>
                <w:rFonts w:ascii="Arial" w:hAnsi="Arial" w:cs="Arial"/>
                <w:sz w:val="22"/>
                <w:szCs w:val="22"/>
              </w:rPr>
              <w:t>LTP</w:t>
            </w:r>
          </w:p>
        </w:tc>
        <w:tc>
          <w:tcPr>
            <w:tcW w:w="992" w:type="dxa"/>
            <w:tcBorders>
              <w:top w:val="nil"/>
              <w:bottom w:val="nil"/>
            </w:tcBorders>
            <w:vAlign w:val="center"/>
          </w:tcPr>
          <w:p w14:paraId="7C1B2FBB" w14:textId="4E30C42B" w:rsidR="00217094" w:rsidRPr="00D5104A" w:rsidRDefault="00CE2FE4" w:rsidP="002B03F6">
            <w:pPr>
              <w:jc w:val="center"/>
              <w:rPr>
                <w:rFonts w:ascii="Arial" w:hAnsi="Arial" w:cs="Arial"/>
                <w:sz w:val="22"/>
                <w:szCs w:val="22"/>
              </w:rPr>
            </w:pPr>
            <w:r w:rsidRPr="00D5104A">
              <w:rPr>
                <w:rFonts w:ascii="Arial" w:hAnsi="Arial" w:cs="Arial"/>
                <w:sz w:val="22"/>
                <w:szCs w:val="22"/>
              </w:rPr>
              <w:t>11</w:t>
            </w:r>
          </w:p>
        </w:tc>
      </w:tr>
      <w:tr w:rsidR="00217094" w:rsidRPr="00D5104A" w14:paraId="642BBC2D" w14:textId="77777777" w:rsidTr="002B03F6">
        <w:trPr>
          <w:jc w:val="center"/>
        </w:trPr>
        <w:tc>
          <w:tcPr>
            <w:tcW w:w="2547" w:type="dxa"/>
            <w:tcBorders>
              <w:top w:val="nil"/>
              <w:bottom w:val="nil"/>
            </w:tcBorders>
            <w:vAlign w:val="center"/>
          </w:tcPr>
          <w:p w14:paraId="21DA1D0E" w14:textId="47BAD543" w:rsidR="00217094" w:rsidRPr="00D5104A" w:rsidRDefault="000F1E4E" w:rsidP="002B03F6">
            <w:pPr>
              <w:jc w:val="center"/>
              <w:rPr>
                <w:rFonts w:ascii="Arial" w:hAnsi="Arial" w:cs="Arial"/>
                <w:sz w:val="22"/>
                <w:szCs w:val="22"/>
              </w:rPr>
            </w:pPr>
            <w:r w:rsidRPr="00D5104A">
              <w:rPr>
                <w:rFonts w:ascii="Arial" w:hAnsi="Arial" w:cs="Arial"/>
                <w:sz w:val="22"/>
                <w:szCs w:val="22"/>
              </w:rPr>
              <w:t>MEF-</w:t>
            </w:r>
            <w:r w:rsidR="007B2725" w:rsidRPr="00D5104A">
              <w:rPr>
                <w:rFonts w:ascii="Arial" w:hAnsi="Arial" w:cs="Arial"/>
                <w:sz w:val="22"/>
                <w:szCs w:val="22"/>
              </w:rPr>
              <w:t>BTP</w:t>
            </w:r>
          </w:p>
        </w:tc>
        <w:tc>
          <w:tcPr>
            <w:tcW w:w="992" w:type="dxa"/>
            <w:tcBorders>
              <w:top w:val="nil"/>
              <w:bottom w:val="nil"/>
            </w:tcBorders>
            <w:vAlign w:val="center"/>
          </w:tcPr>
          <w:p w14:paraId="47996E5D" w14:textId="714EABDF" w:rsidR="00217094" w:rsidRPr="00D5104A" w:rsidRDefault="00CE2FE4" w:rsidP="002B03F6">
            <w:pPr>
              <w:jc w:val="center"/>
              <w:rPr>
                <w:rFonts w:ascii="Arial" w:hAnsi="Arial" w:cs="Arial"/>
                <w:sz w:val="22"/>
                <w:szCs w:val="22"/>
              </w:rPr>
            </w:pPr>
            <w:r w:rsidRPr="00D5104A">
              <w:rPr>
                <w:rFonts w:ascii="Arial" w:hAnsi="Arial" w:cs="Arial"/>
                <w:sz w:val="22"/>
                <w:szCs w:val="22"/>
              </w:rPr>
              <w:t>12</w:t>
            </w:r>
          </w:p>
        </w:tc>
      </w:tr>
      <w:tr w:rsidR="005373FA" w:rsidRPr="00D5104A" w14:paraId="1BF59203" w14:textId="77777777" w:rsidTr="002B03F6">
        <w:trPr>
          <w:jc w:val="center"/>
        </w:trPr>
        <w:tc>
          <w:tcPr>
            <w:tcW w:w="2547" w:type="dxa"/>
            <w:tcBorders>
              <w:top w:val="nil"/>
              <w:bottom w:val="nil"/>
            </w:tcBorders>
            <w:vAlign w:val="center"/>
          </w:tcPr>
          <w:p w14:paraId="7566F8B3" w14:textId="65944B52" w:rsidR="005373FA" w:rsidRPr="00D5104A" w:rsidRDefault="000F1E4E" w:rsidP="002B03F6">
            <w:pPr>
              <w:jc w:val="center"/>
              <w:rPr>
                <w:rFonts w:ascii="Arial" w:hAnsi="Arial" w:cs="Arial"/>
                <w:sz w:val="22"/>
                <w:szCs w:val="22"/>
              </w:rPr>
            </w:pPr>
            <w:r w:rsidRPr="00D5104A">
              <w:rPr>
                <w:rFonts w:ascii="Arial" w:hAnsi="Arial" w:cs="Arial"/>
                <w:sz w:val="22"/>
                <w:szCs w:val="22"/>
              </w:rPr>
              <w:t>MEF-</w:t>
            </w:r>
            <w:r w:rsidR="005373FA" w:rsidRPr="00D5104A">
              <w:rPr>
                <w:rFonts w:ascii="Arial" w:hAnsi="Arial" w:cs="Arial"/>
                <w:sz w:val="22"/>
                <w:szCs w:val="22"/>
              </w:rPr>
              <w:t>BTP VAC</w:t>
            </w:r>
          </w:p>
        </w:tc>
        <w:tc>
          <w:tcPr>
            <w:tcW w:w="992" w:type="dxa"/>
            <w:tcBorders>
              <w:top w:val="nil"/>
              <w:bottom w:val="nil"/>
            </w:tcBorders>
            <w:vAlign w:val="center"/>
          </w:tcPr>
          <w:p w14:paraId="0A5FE58A" w14:textId="7AFD3E02" w:rsidR="005373FA" w:rsidRPr="00D5104A" w:rsidRDefault="00CE2FE4" w:rsidP="002B03F6">
            <w:pPr>
              <w:jc w:val="center"/>
              <w:rPr>
                <w:rFonts w:ascii="Arial" w:hAnsi="Arial" w:cs="Arial"/>
                <w:sz w:val="22"/>
                <w:szCs w:val="22"/>
              </w:rPr>
            </w:pPr>
            <w:r w:rsidRPr="00D5104A">
              <w:rPr>
                <w:rFonts w:ascii="Arial" w:hAnsi="Arial" w:cs="Arial"/>
                <w:sz w:val="22"/>
                <w:szCs w:val="22"/>
              </w:rPr>
              <w:t>13</w:t>
            </w:r>
          </w:p>
        </w:tc>
      </w:tr>
      <w:tr w:rsidR="007B2725" w:rsidRPr="00D5104A" w14:paraId="7B6A09F7" w14:textId="77777777" w:rsidTr="002B03F6">
        <w:trPr>
          <w:jc w:val="center"/>
        </w:trPr>
        <w:tc>
          <w:tcPr>
            <w:tcW w:w="2547" w:type="dxa"/>
            <w:tcBorders>
              <w:top w:val="nil"/>
              <w:bottom w:val="nil"/>
            </w:tcBorders>
            <w:vAlign w:val="center"/>
          </w:tcPr>
          <w:p w14:paraId="4630D267" w14:textId="637A3620" w:rsidR="007B2725" w:rsidRPr="00D5104A" w:rsidRDefault="000F1E4E" w:rsidP="002B03F6">
            <w:pPr>
              <w:jc w:val="center"/>
              <w:rPr>
                <w:rFonts w:ascii="Arial" w:hAnsi="Arial" w:cs="Arial"/>
                <w:sz w:val="22"/>
                <w:szCs w:val="22"/>
              </w:rPr>
            </w:pPr>
            <w:r w:rsidRPr="00D5104A">
              <w:rPr>
                <w:rFonts w:ascii="Arial" w:hAnsi="Arial" w:cs="Arial"/>
                <w:sz w:val="22"/>
                <w:szCs w:val="22"/>
              </w:rPr>
              <w:t>MEF-G</w:t>
            </w:r>
            <w:r w:rsidR="007B2725" w:rsidRPr="00D5104A">
              <w:rPr>
                <w:rFonts w:ascii="Arial" w:hAnsi="Arial" w:cs="Arial"/>
                <w:sz w:val="22"/>
                <w:szCs w:val="22"/>
              </w:rPr>
              <w:t>LOBAL</w:t>
            </w:r>
          </w:p>
        </w:tc>
        <w:tc>
          <w:tcPr>
            <w:tcW w:w="992" w:type="dxa"/>
            <w:tcBorders>
              <w:top w:val="nil"/>
              <w:bottom w:val="nil"/>
            </w:tcBorders>
            <w:vAlign w:val="center"/>
          </w:tcPr>
          <w:p w14:paraId="5A048B8A" w14:textId="30F75113" w:rsidR="007B2725" w:rsidRPr="00D5104A" w:rsidRDefault="00CE2FE4" w:rsidP="002B03F6">
            <w:pPr>
              <w:jc w:val="center"/>
              <w:rPr>
                <w:rFonts w:ascii="Arial" w:hAnsi="Arial" w:cs="Arial"/>
                <w:sz w:val="22"/>
                <w:szCs w:val="22"/>
              </w:rPr>
            </w:pPr>
            <w:r w:rsidRPr="00D5104A">
              <w:rPr>
                <w:rFonts w:ascii="Arial" w:hAnsi="Arial" w:cs="Arial"/>
                <w:sz w:val="22"/>
                <w:szCs w:val="22"/>
              </w:rPr>
              <w:t>14</w:t>
            </w:r>
          </w:p>
        </w:tc>
      </w:tr>
      <w:tr w:rsidR="007B2725" w:rsidRPr="00D5104A" w14:paraId="7EFAAEDB" w14:textId="77777777" w:rsidTr="002B03F6">
        <w:trPr>
          <w:jc w:val="center"/>
        </w:trPr>
        <w:tc>
          <w:tcPr>
            <w:tcW w:w="2547" w:type="dxa"/>
            <w:tcBorders>
              <w:top w:val="nil"/>
              <w:bottom w:val="nil"/>
            </w:tcBorders>
            <w:vAlign w:val="center"/>
          </w:tcPr>
          <w:p w14:paraId="60C74A3B" w14:textId="721306B6" w:rsidR="007B2725" w:rsidRPr="00D5104A" w:rsidRDefault="007B2725" w:rsidP="002B03F6">
            <w:pPr>
              <w:jc w:val="center"/>
              <w:rPr>
                <w:rFonts w:ascii="Arial" w:hAnsi="Arial" w:cs="Arial"/>
                <w:sz w:val="22"/>
                <w:szCs w:val="22"/>
              </w:rPr>
            </w:pPr>
            <w:r w:rsidRPr="00D5104A">
              <w:rPr>
                <w:rFonts w:ascii="Arial" w:hAnsi="Arial" w:cs="Arial"/>
                <w:sz w:val="22"/>
                <w:szCs w:val="22"/>
              </w:rPr>
              <w:t>MONEDA</w:t>
            </w:r>
          </w:p>
        </w:tc>
        <w:tc>
          <w:tcPr>
            <w:tcW w:w="992" w:type="dxa"/>
            <w:tcBorders>
              <w:top w:val="nil"/>
              <w:bottom w:val="nil"/>
            </w:tcBorders>
            <w:vAlign w:val="center"/>
          </w:tcPr>
          <w:p w14:paraId="58779778" w14:textId="37A1631C" w:rsidR="007B2725" w:rsidRPr="00D5104A" w:rsidRDefault="00CE2FE4" w:rsidP="002B03F6">
            <w:pPr>
              <w:jc w:val="center"/>
              <w:rPr>
                <w:rFonts w:ascii="Arial" w:hAnsi="Arial" w:cs="Arial"/>
                <w:sz w:val="22"/>
                <w:szCs w:val="22"/>
              </w:rPr>
            </w:pPr>
            <w:r w:rsidRPr="00D5104A">
              <w:rPr>
                <w:rFonts w:ascii="Arial" w:hAnsi="Arial" w:cs="Arial"/>
                <w:sz w:val="22"/>
                <w:szCs w:val="22"/>
              </w:rPr>
              <w:t>15</w:t>
            </w:r>
          </w:p>
        </w:tc>
      </w:tr>
      <w:tr w:rsidR="00E1434C" w:rsidRPr="00D5104A" w14:paraId="6FC60BB3" w14:textId="77777777" w:rsidTr="002B03F6">
        <w:trPr>
          <w:jc w:val="center"/>
        </w:trPr>
        <w:tc>
          <w:tcPr>
            <w:tcW w:w="2547" w:type="dxa"/>
            <w:tcBorders>
              <w:top w:val="nil"/>
              <w:bottom w:val="single" w:sz="4" w:space="0" w:color="auto"/>
            </w:tcBorders>
            <w:vAlign w:val="center"/>
          </w:tcPr>
          <w:p w14:paraId="3BD17057" w14:textId="0A6952B7" w:rsidR="00E1434C" w:rsidRPr="00D5104A" w:rsidRDefault="007B2725" w:rsidP="002B03F6">
            <w:pPr>
              <w:jc w:val="center"/>
              <w:rPr>
                <w:rFonts w:ascii="Arial" w:hAnsi="Arial" w:cs="Arial"/>
                <w:sz w:val="22"/>
                <w:szCs w:val="22"/>
              </w:rPr>
            </w:pPr>
            <w:r w:rsidRPr="00D5104A">
              <w:rPr>
                <w:rFonts w:ascii="Arial" w:hAnsi="Arial" w:cs="Arial"/>
                <w:sz w:val="22"/>
                <w:szCs w:val="22"/>
              </w:rPr>
              <w:t>OTRO</w:t>
            </w:r>
          </w:p>
        </w:tc>
        <w:tc>
          <w:tcPr>
            <w:tcW w:w="992" w:type="dxa"/>
            <w:tcBorders>
              <w:top w:val="nil"/>
              <w:bottom w:val="single" w:sz="4" w:space="0" w:color="auto"/>
            </w:tcBorders>
            <w:vAlign w:val="center"/>
          </w:tcPr>
          <w:p w14:paraId="6CCF8249" w14:textId="251CE692" w:rsidR="00E1434C" w:rsidRPr="00D5104A" w:rsidRDefault="00CE2FE4" w:rsidP="002B03F6">
            <w:pPr>
              <w:jc w:val="center"/>
              <w:rPr>
                <w:rFonts w:ascii="Arial" w:hAnsi="Arial" w:cs="Arial"/>
                <w:sz w:val="22"/>
                <w:szCs w:val="22"/>
              </w:rPr>
            </w:pPr>
            <w:r w:rsidRPr="00D5104A">
              <w:rPr>
                <w:rFonts w:ascii="Arial" w:hAnsi="Arial" w:cs="Arial"/>
                <w:sz w:val="22"/>
                <w:szCs w:val="22"/>
              </w:rPr>
              <w:t>99</w:t>
            </w:r>
          </w:p>
        </w:tc>
      </w:tr>
    </w:tbl>
    <w:p w14:paraId="7CDEF4BE" w14:textId="77777777" w:rsidR="00217094" w:rsidRPr="00D5104A" w:rsidRDefault="00217094" w:rsidP="002B03F6">
      <w:pPr>
        <w:jc w:val="center"/>
        <w:rPr>
          <w:rFonts w:ascii="Arial" w:hAnsi="Arial" w:cs="Arial"/>
          <w:sz w:val="22"/>
          <w:szCs w:val="22"/>
        </w:rPr>
      </w:pPr>
    </w:p>
    <w:p w14:paraId="209E11CD" w14:textId="336877A4" w:rsidR="00172FFD" w:rsidRPr="0023547F" w:rsidRDefault="00511F19" w:rsidP="002B03F6">
      <w:pPr>
        <w:jc w:val="center"/>
        <w:rPr>
          <w:rFonts w:ascii="Arial" w:hAnsi="Arial" w:cs="Arial"/>
          <w:b/>
          <w:sz w:val="22"/>
          <w:szCs w:val="22"/>
        </w:rPr>
      </w:pPr>
      <w:r w:rsidRPr="0023547F">
        <w:rPr>
          <w:rFonts w:ascii="Arial" w:hAnsi="Arial" w:cs="Arial"/>
          <w:b/>
          <w:sz w:val="22"/>
          <w:szCs w:val="22"/>
        </w:rPr>
        <w:t xml:space="preserve">Tabla </w:t>
      </w:r>
      <w:r w:rsidR="0023547F">
        <w:rPr>
          <w:rFonts w:ascii="Arial" w:hAnsi="Arial" w:cs="Arial"/>
          <w:b/>
          <w:sz w:val="22"/>
          <w:szCs w:val="22"/>
        </w:rPr>
        <w:t>6</w:t>
      </w:r>
    </w:p>
    <w:tbl>
      <w:tblPr>
        <w:tblW w:w="0" w:type="auto"/>
        <w:jc w:val="center"/>
        <w:tblCellMar>
          <w:left w:w="70" w:type="dxa"/>
          <w:right w:w="70" w:type="dxa"/>
        </w:tblCellMar>
        <w:tblLook w:val="04A0" w:firstRow="1" w:lastRow="0" w:firstColumn="1" w:lastColumn="0" w:noHBand="0" w:noVBand="1"/>
      </w:tblPr>
      <w:tblGrid>
        <w:gridCol w:w="2542"/>
        <w:gridCol w:w="992"/>
      </w:tblGrid>
      <w:tr w:rsidR="00172FFD" w:rsidRPr="00D5104A" w14:paraId="1D41D345" w14:textId="77777777" w:rsidTr="002B03F6">
        <w:trPr>
          <w:trHeight w:val="315"/>
          <w:jc w:val="center"/>
        </w:trPr>
        <w:tc>
          <w:tcPr>
            <w:tcW w:w="2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31BC80" w14:textId="7ACFC467" w:rsidR="00172FFD" w:rsidRPr="00D5104A" w:rsidRDefault="00172FFD" w:rsidP="002B03F6">
            <w:pPr>
              <w:jc w:val="center"/>
              <w:rPr>
                <w:rFonts w:ascii="Arial" w:hAnsi="Arial" w:cs="Arial"/>
                <w:b/>
                <w:color w:val="000000"/>
                <w:sz w:val="22"/>
                <w:szCs w:val="22"/>
              </w:rPr>
            </w:pPr>
            <w:r w:rsidRPr="00D5104A">
              <w:rPr>
                <w:rFonts w:ascii="Arial" w:hAnsi="Arial" w:cs="Arial"/>
                <w:b/>
                <w:color w:val="000000"/>
                <w:sz w:val="22"/>
                <w:szCs w:val="22"/>
              </w:rPr>
              <w:t>Plazo</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7193637" w14:textId="77777777" w:rsidR="00172FFD" w:rsidRPr="00D5104A" w:rsidRDefault="00172FFD" w:rsidP="002B03F6">
            <w:pPr>
              <w:jc w:val="center"/>
              <w:rPr>
                <w:rFonts w:ascii="Arial" w:hAnsi="Arial" w:cs="Arial"/>
                <w:b/>
                <w:color w:val="000000"/>
                <w:sz w:val="22"/>
                <w:szCs w:val="22"/>
              </w:rPr>
            </w:pPr>
            <w:r w:rsidRPr="00D5104A">
              <w:rPr>
                <w:rFonts w:ascii="Arial" w:hAnsi="Arial" w:cs="Arial"/>
                <w:b/>
                <w:color w:val="000000"/>
                <w:sz w:val="22"/>
                <w:szCs w:val="22"/>
              </w:rPr>
              <w:t>Código</w:t>
            </w:r>
          </w:p>
        </w:tc>
      </w:tr>
      <w:tr w:rsidR="00172FFD" w:rsidRPr="00D5104A" w14:paraId="02BEF865" w14:textId="77777777" w:rsidTr="002B03F6">
        <w:trPr>
          <w:trHeight w:val="300"/>
          <w:jc w:val="center"/>
        </w:trPr>
        <w:tc>
          <w:tcPr>
            <w:tcW w:w="2542" w:type="dxa"/>
            <w:tcBorders>
              <w:top w:val="nil"/>
              <w:left w:val="single" w:sz="8" w:space="0" w:color="auto"/>
              <w:bottom w:val="nil"/>
              <w:right w:val="single" w:sz="8" w:space="0" w:color="auto"/>
            </w:tcBorders>
            <w:shd w:val="clear" w:color="auto" w:fill="auto"/>
            <w:noWrap/>
            <w:vAlign w:val="center"/>
            <w:hideMark/>
          </w:tcPr>
          <w:p w14:paraId="0152B824"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1 día</w:t>
            </w:r>
          </w:p>
        </w:tc>
        <w:tc>
          <w:tcPr>
            <w:tcW w:w="992" w:type="dxa"/>
            <w:tcBorders>
              <w:top w:val="nil"/>
              <w:left w:val="nil"/>
              <w:bottom w:val="nil"/>
              <w:right w:val="single" w:sz="8" w:space="0" w:color="auto"/>
            </w:tcBorders>
            <w:shd w:val="clear" w:color="auto" w:fill="auto"/>
            <w:noWrap/>
            <w:vAlign w:val="center"/>
            <w:hideMark/>
          </w:tcPr>
          <w:p w14:paraId="5D6EE7C9"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01</w:t>
            </w:r>
          </w:p>
        </w:tc>
      </w:tr>
      <w:tr w:rsidR="00172FFD" w:rsidRPr="00D5104A" w14:paraId="1402C6CF" w14:textId="77777777" w:rsidTr="002B03F6">
        <w:trPr>
          <w:trHeight w:val="300"/>
          <w:jc w:val="center"/>
        </w:trPr>
        <w:tc>
          <w:tcPr>
            <w:tcW w:w="2542" w:type="dxa"/>
            <w:tcBorders>
              <w:top w:val="nil"/>
              <w:left w:val="single" w:sz="8" w:space="0" w:color="auto"/>
              <w:bottom w:val="nil"/>
              <w:right w:val="single" w:sz="8" w:space="0" w:color="auto"/>
            </w:tcBorders>
            <w:shd w:val="clear" w:color="auto" w:fill="auto"/>
            <w:noWrap/>
            <w:vAlign w:val="center"/>
            <w:hideMark/>
          </w:tcPr>
          <w:p w14:paraId="734BE89F"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30 días</w:t>
            </w:r>
          </w:p>
        </w:tc>
        <w:tc>
          <w:tcPr>
            <w:tcW w:w="992" w:type="dxa"/>
            <w:tcBorders>
              <w:top w:val="nil"/>
              <w:left w:val="nil"/>
              <w:bottom w:val="nil"/>
              <w:right w:val="single" w:sz="8" w:space="0" w:color="auto"/>
            </w:tcBorders>
            <w:shd w:val="clear" w:color="auto" w:fill="auto"/>
            <w:noWrap/>
            <w:vAlign w:val="center"/>
            <w:hideMark/>
          </w:tcPr>
          <w:p w14:paraId="422802DE"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02</w:t>
            </w:r>
          </w:p>
        </w:tc>
      </w:tr>
      <w:tr w:rsidR="00172FFD" w:rsidRPr="00D5104A" w14:paraId="340A2E31" w14:textId="77777777" w:rsidTr="002B03F6">
        <w:trPr>
          <w:trHeight w:val="300"/>
          <w:jc w:val="center"/>
        </w:trPr>
        <w:tc>
          <w:tcPr>
            <w:tcW w:w="2542" w:type="dxa"/>
            <w:tcBorders>
              <w:top w:val="nil"/>
              <w:left w:val="single" w:sz="8" w:space="0" w:color="auto"/>
              <w:bottom w:val="nil"/>
              <w:right w:val="single" w:sz="8" w:space="0" w:color="auto"/>
            </w:tcBorders>
            <w:shd w:val="clear" w:color="auto" w:fill="auto"/>
            <w:noWrap/>
            <w:vAlign w:val="center"/>
            <w:hideMark/>
          </w:tcPr>
          <w:p w14:paraId="4991A39A"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90 días</w:t>
            </w:r>
          </w:p>
        </w:tc>
        <w:tc>
          <w:tcPr>
            <w:tcW w:w="992" w:type="dxa"/>
            <w:tcBorders>
              <w:top w:val="nil"/>
              <w:left w:val="nil"/>
              <w:bottom w:val="nil"/>
              <w:right w:val="single" w:sz="8" w:space="0" w:color="auto"/>
            </w:tcBorders>
            <w:shd w:val="clear" w:color="auto" w:fill="auto"/>
            <w:noWrap/>
            <w:vAlign w:val="center"/>
            <w:hideMark/>
          </w:tcPr>
          <w:p w14:paraId="733E31D2"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03</w:t>
            </w:r>
          </w:p>
        </w:tc>
      </w:tr>
      <w:tr w:rsidR="00172FFD" w:rsidRPr="00D5104A" w14:paraId="0DCF9801" w14:textId="77777777" w:rsidTr="002B03F6">
        <w:trPr>
          <w:trHeight w:val="300"/>
          <w:jc w:val="center"/>
        </w:trPr>
        <w:tc>
          <w:tcPr>
            <w:tcW w:w="2542" w:type="dxa"/>
            <w:tcBorders>
              <w:top w:val="nil"/>
              <w:left w:val="single" w:sz="8" w:space="0" w:color="auto"/>
              <w:bottom w:val="nil"/>
              <w:right w:val="single" w:sz="8" w:space="0" w:color="auto"/>
            </w:tcBorders>
            <w:shd w:val="clear" w:color="auto" w:fill="auto"/>
            <w:noWrap/>
            <w:vAlign w:val="center"/>
            <w:hideMark/>
          </w:tcPr>
          <w:p w14:paraId="059ACCAB"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180 días</w:t>
            </w:r>
          </w:p>
        </w:tc>
        <w:tc>
          <w:tcPr>
            <w:tcW w:w="992" w:type="dxa"/>
            <w:tcBorders>
              <w:top w:val="nil"/>
              <w:left w:val="nil"/>
              <w:bottom w:val="nil"/>
              <w:right w:val="single" w:sz="8" w:space="0" w:color="auto"/>
            </w:tcBorders>
            <w:shd w:val="clear" w:color="auto" w:fill="auto"/>
            <w:noWrap/>
            <w:vAlign w:val="center"/>
            <w:hideMark/>
          </w:tcPr>
          <w:p w14:paraId="1EAA7ECF"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04</w:t>
            </w:r>
          </w:p>
        </w:tc>
      </w:tr>
      <w:tr w:rsidR="00172FFD" w:rsidRPr="00D5104A" w14:paraId="158AC198" w14:textId="77777777" w:rsidTr="002B03F6">
        <w:trPr>
          <w:trHeight w:val="315"/>
          <w:jc w:val="center"/>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00718CE"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360 días</w:t>
            </w:r>
          </w:p>
        </w:tc>
        <w:tc>
          <w:tcPr>
            <w:tcW w:w="992" w:type="dxa"/>
            <w:tcBorders>
              <w:top w:val="nil"/>
              <w:left w:val="nil"/>
              <w:bottom w:val="single" w:sz="8" w:space="0" w:color="auto"/>
              <w:right w:val="single" w:sz="8" w:space="0" w:color="auto"/>
            </w:tcBorders>
            <w:shd w:val="clear" w:color="auto" w:fill="auto"/>
            <w:noWrap/>
            <w:vAlign w:val="center"/>
            <w:hideMark/>
          </w:tcPr>
          <w:p w14:paraId="5B4F8AC0" w14:textId="77777777" w:rsidR="00172FFD" w:rsidRPr="00D5104A" w:rsidRDefault="00172FFD" w:rsidP="002B03F6">
            <w:pPr>
              <w:jc w:val="center"/>
              <w:rPr>
                <w:rFonts w:ascii="Arial" w:hAnsi="Arial" w:cs="Arial"/>
                <w:color w:val="000000"/>
                <w:sz w:val="22"/>
                <w:szCs w:val="22"/>
              </w:rPr>
            </w:pPr>
            <w:r w:rsidRPr="00D5104A">
              <w:rPr>
                <w:rFonts w:ascii="Arial" w:hAnsi="Arial" w:cs="Arial"/>
                <w:color w:val="000000"/>
                <w:sz w:val="22"/>
                <w:szCs w:val="22"/>
              </w:rPr>
              <w:t>05</w:t>
            </w:r>
          </w:p>
        </w:tc>
      </w:tr>
    </w:tbl>
    <w:p w14:paraId="5EE3D163" w14:textId="77777777" w:rsidR="00172FFD" w:rsidRPr="00D5104A" w:rsidRDefault="00172FFD" w:rsidP="002B03F6">
      <w:pPr>
        <w:jc w:val="center"/>
        <w:rPr>
          <w:rFonts w:ascii="Arial" w:hAnsi="Arial" w:cs="Arial"/>
          <w:sz w:val="22"/>
          <w:szCs w:val="22"/>
        </w:rPr>
      </w:pPr>
    </w:p>
    <w:p w14:paraId="68A333DF" w14:textId="49348007" w:rsidR="000E3120" w:rsidRPr="0023547F" w:rsidRDefault="000E3120" w:rsidP="002B03F6">
      <w:pPr>
        <w:jc w:val="center"/>
        <w:rPr>
          <w:rFonts w:ascii="Arial" w:hAnsi="Arial" w:cs="Arial"/>
          <w:b/>
          <w:sz w:val="22"/>
          <w:szCs w:val="22"/>
        </w:rPr>
      </w:pPr>
      <w:r w:rsidRPr="0023547F">
        <w:rPr>
          <w:rFonts w:ascii="Arial" w:hAnsi="Arial" w:cs="Arial"/>
          <w:b/>
          <w:sz w:val="22"/>
          <w:szCs w:val="22"/>
        </w:rPr>
        <w:t xml:space="preserve">Tabla </w:t>
      </w:r>
      <w:r w:rsidR="0023547F">
        <w:rPr>
          <w:rFonts w:ascii="Arial" w:hAnsi="Arial" w:cs="Arial"/>
          <w:b/>
          <w:sz w:val="22"/>
          <w:szCs w:val="22"/>
        </w:rPr>
        <w:t>7</w:t>
      </w:r>
    </w:p>
    <w:p w14:paraId="5809CF4C" w14:textId="77777777" w:rsidR="000E3120" w:rsidRPr="00D5104A" w:rsidRDefault="000E3120" w:rsidP="002B03F6">
      <w:pPr>
        <w:jc w:val="center"/>
        <w:rPr>
          <w:rFonts w:ascii="Arial" w:hAnsi="Arial" w:cs="Arial"/>
          <w:sz w:val="22"/>
          <w:szCs w:val="22"/>
        </w:rPr>
      </w:pPr>
    </w:p>
    <w:p w14:paraId="0B6275EC" w14:textId="21676D80" w:rsidR="000E3120" w:rsidRPr="00D5104A" w:rsidRDefault="000E3120" w:rsidP="002B03F6">
      <w:pPr>
        <w:jc w:val="center"/>
        <w:rPr>
          <w:rFonts w:ascii="Arial" w:hAnsi="Arial" w:cs="Arial"/>
          <w:sz w:val="22"/>
          <w:szCs w:val="22"/>
        </w:rPr>
      </w:pPr>
      <w:r w:rsidRPr="00D5104A">
        <w:rPr>
          <w:rFonts w:ascii="Arial" w:hAnsi="Arial" w:cs="Arial"/>
          <w:sz w:val="22"/>
          <w:szCs w:val="22"/>
        </w:rPr>
        <w:t xml:space="preserve">De acuerdo a la lista de actividades productivas CIIU </w:t>
      </w:r>
      <w:proofErr w:type="spellStart"/>
      <w:r w:rsidRPr="00D5104A">
        <w:rPr>
          <w:rFonts w:ascii="Arial" w:hAnsi="Arial" w:cs="Arial"/>
          <w:sz w:val="22"/>
          <w:szCs w:val="22"/>
        </w:rPr>
        <w:t>Rev</w:t>
      </w:r>
      <w:proofErr w:type="spellEnd"/>
      <w:r w:rsidRPr="00D5104A">
        <w:rPr>
          <w:rFonts w:ascii="Arial" w:hAnsi="Arial" w:cs="Arial"/>
          <w:sz w:val="22"/>
          <w:szCs w:val="22"/>
        </w:rPr>
        <w:t xml:space="preserve"> 3.1</w:t>
      </w:r>
    </w:p>
    <w:p w14:paraId="41391121" w14:textId="32AD43CF" w:rsidR="00D5104A" w:rsidRDefault="00D5104A">
      <w:pPr>
        <w:rPr>
          <w:rFonts w:ascii="Arial" w:eastAsiaTheme="minorHAnsi" w:hAnsi="Arial" w:cs="Arial"/>
          <w:b/>
          <w:bCs/>
          <w:sz w:val="22"/>
          <w:szCs w:val="22"/>
          <w:lang w:val="es-PE" w:eastAsia="en-US"/>
        </w:rPr>
      </w:pPr>
    </w:p>
    <w:p w14:paraId="1CD87AE7" w14:textId="0289A6C5" w:rsidR="00D5104A" w:rsidRPr="00D5104A" w:rsidRDefault="00D5104A" w:rsidP="00D5104A">
      <w:pPr>
        <w:jc w:val="center"/>
        <w:rPr>
          <w:rFonts w:ascii="Arial" w:hAnsi="Arial" w:cs="Arial"/>
          <w:b/>
          <w:bCs/>
          <w:sz w:val="22"/>
          <w:szCs w:val="22"/>
        </w:rPr>
      </w:pPr>
      <w:r>
        <w:rPr>
          <w:b/>
          <w:bCs/>
          <w:sz w:val="22"/>
          <w:szCs w:val="22"/>
        </w:rPr>
        <w:br w:type="page"/>
      </w:r>
      <w:r w:rsidRPr="00D5104A">
        <w:rPr>
          <w:rFonts w:ascii="Arial" w:hAnsi="Arial" w:cs="Arial"/>
          <w:b/>
          <w:bCs/>
          <w:sz w:val="22"/>
          <w:szCs w:val="22"/>
        </w:rPr>
        <w:lastRenderedPageBreak/>
        <w:t>ANEXO 1</w:t>
      </w:r>
    </w:p>
    <w:p w14:paraId="3123A202" w14:textId="78A3EF16" w:rsidR="00D5104A" w:rsidRPr="00D5104A" w:rsidRDefault="00D5104A" w:rsidP="00D5104A">
      <w:pPr>
        <w:jc w:val="center"/>
        <w:rPr>
          <w:rFonts w:ascii="Arial" w:hAnsi="Arial" w:cs="Arial"/>
          <w:b/>
          <w:bCs/>
          <w:sz w:val="22"/>
          <w:szCs w:val="22"/>
        </w:rPr>
      </w:pPr>
      <w:r w:rsidRPr="00D5104A">
        <w:rPr>
          <w:rFonts w:ascii="Arial" w:hAnsi="Arial" w:cs="Arial"/>
          <w:b/>
          <w:bCs/>
          <w:sz w:val="22"/>
          <w:szCs w:val="22"/>
        </w:rPr>
        <w:t>NOTAS INCLUIDAS EN LOS REPORTES DEL 1 AL 3</w:t>
      </w:r>
    </w:p>
    <w:p w14:paraId="37EFB899" w14:textId="77777777" w:rsidR="00D5104A" w:rsidRPr="00D5104A" w:rsidRDefault="00D5104A">
      <w:pPr>
        <w:rPr>
          <w:rFonts w:ascii="Arial" w:hAnsi="Arial" w:cs="Arial"/>
          <w:b/>
          <w:bCs/>
          <w:sz w:val="22"/>
          <w:szCs w:val="22"/>
        </w:rPr>
      </w:pPr>
    </w:p>
    <w:p w14:paraId="44DE8DB0" w14:textId="32B5A31C" w:rsidR="00D5104A" w:rsidRDefault="00D5104A" w:rsidP="00D5104A">
      <w:pPr>
        <w:pStyle w:val="Prrafodelista"/>
        <w:numPr>
          <w:ilvl w:val="0"/>
          <w:numId w:val="38"/>
        </w:numPr>
        <w:ind w:left="426"/>
        <w:jc w:val="both"/>
        <w:rPr>
          <w:rFonts w:ascii="Arial" w:eastAsiaTheme="minorHAnsi" w:hAnsi="Arial" w:cs="Arial"/>
          <w:bCs/>
          <w:sz w:val="22"/>
          <w:szCs w:val="22"/>
          <w:lang w:eastAsia="en-US"/>
        </w:rPr>
      </w:pPr>
      <w:r w:rsidRPr="00D5104A">
        <w:rPr>
          <w:rFonts w:ascii="Arial" w:eastAsiaTheme="minorHAnsi" w:hAnsi="Arial" w:cs="Arial"/>
          <w:bCs/>
          <w:sz w:val="22"/>
          <w:szCs w:val="22"/>
          <w:lang w:eastAsia="en-US"/>
        </w:rPr>
        <w:t xml:space="preserve">Todos los días </w:t>
      </w:r>
      <w:r w:rsidR="0003628B">
        <w:rPr>
          <w:rFonts w:ascii="Arial" w:eastAsiaTheme="minorHAnsi" w:hAnsi="Arial" w:cs="Arial"/>
          <w:bCs/>
          <w:sz w:val="22"/>
          <w:szCs w:val="22"/>
          <w:lang w:eastAsia="en-US"/>
        </w:rPr>
        <w:t xml:space="preserve">el correlativo debe iniciar con el </w:t>
      </w:r>
      <w:r w:rsidRPr="00D5104A">
        <w:rPr>
          <w:rFonts w:ascii="Arial" w:eastAsiaTheme="minorHAnsi" w:hAnsi="Arial" w:cs="Arial"/>
          <w:bCs/>
          <w:sz w:val="22"/>
          <w:szCs w:val="22"/>
          <w:lang w:eastAsia="en-US"/>
        </w:rPr>
        <w:t>número 1.</w:t>
      </w:r>
    </w:p>
    <w:p w14:paraId="4829A0CC" w14:textId="77777777" w:rsidR="00D5104A" w:rsidRPr="00D5104A" w:rsidRDefault="00D5104A" w:rsidP="00D5104A">
      <w:pPr>
        <w:pStyle w:val="Prrafodelista"/>
        <w:ind w:left="426"/>
        <w:jc w:val="both"/>
        <w:rPr>
          <w:rFonts w:ascii="Arial" w:eastAsiaTheme="minorHAnsi" w:hAnsi="Arial" w:cs="Arial"/>
          <w:bCs/>
          <w:sz w:val="22"/>
          <w:szCs w:val="22"/>
          <w:lang w:eastAsia="en-US"/>
        </w:rPr>
      </w:pPr>
    </w:p>
    <w:p w14:paraId="28EE83A3" w14:textId="443F1262" w:rsidR="00D5104A" w:rsidRDefault="00D5104A" w:rsidP="00D5104A">
      <w:pPr>
        <w:pStyle w:val="Prrafodelista"/>
        <w:numPr>
          <w:ilvl w:val="0"/>
          <w:numId w:val="38"/>
        </w:numPr>
        <w:ind w:left="426"/>
        <w:jc w:val="both"/>
        <w:rPr>
          <w:rFonts w:ascii="Arial" w:eastAsiaTheme="minorHAnsi" w:hAnsi="Arial" w:cs="Arial"/>
          <w:bCs/>
          <w:sz w:val="22"/>
          <w:szCs w:val="22"/>
          <w:lang w:eastAsia="en-US"/>
        </w:rPr>
      </w:pPr>
      <w:r w:rsidRPr="00D5104A">
        <w:rPr>
          <w:rFonts w:ascii="Arial" w:eastAsiaTheme="minorHAnsi" w:hAnsi="Arial" w:cs="Arial"/>
          <w:bCs/>
          <w:sz w:val="22"/>
          <w:szCs w:val="22"/>
          <w:lang w:eastAsia="en-US"/>
        </w:rPr>
        <w:t xml:space="preserve">Debe reportarse como FX Swap toda operación que no </w:t>
      </w:r>
      <w:r w:rsidR="00652F87">
        <w:rPr>
          <w:rFonts w:ascii="Arial" w:eastAsiaTheme="minorHAnsi" w:hAnsi="Arial" w:cs="Arial"/>
          <w:bCs/>
          <w:sz w:val="22"/>
          <w:szCs w:val="22"/>
          <w:lang w:eastAsia="en-US"/>
        </w:rPr>
        <w:t>haya sido pactada al amparo de u</w:t>
      </w:r>
      <w:r w:rsidRPr="00D5104A">
        <w:rPr>
          <w:rFonts w:ascii="Arial" w:eastAsiaTheme="minorHAnsi" w:hAnsi="Arial" w:cs="Arial"/>
          <w:bCs/>
          <w:sz w:val="22"/>
          <w:szCs w:val="22"/>
          <w:lang w:eastAsia="en-US"/>
        </w:rPr>
        <w:t xml:space="preserve">n contrato </w:t>
      </w:r>
      <w:r w:rsidR="00652F87">
        <w:rPr>
          <w:rFonts w:ascii="Arial" w:eastAsiaTheme="minorHAnsi" w:hAnsi="Arial" w:cs="Arial"/>
          <w:bCs/>
          <w:sz w:val="22"/>
          <w:szCs w:val="22"/>
          <w:lang w:eastAsia="en-US"/>
        </w:rPr>
        <w:t>m</w:t>
      </w:r>
      <w:r w:rsidRPr="00D5104A">
        <w:rPr>
          <w:rFonts w:ascii="Arial" w:eastAsiaTheme="minorHAnsi" w:hAnsi="Arial" w:cs="Arial"/>
          <w:bCs/>
          <w:sz w:val="22"/>
          <w:szCs w:val="22"/>
          <w:lang w:eastAsia="en-US"/>
        </w:rPr>
        <w:t xml:space="preserve">arco </w:t>
      </w:r>
      <w:r w:rsidR="00652F87">
        <w:rPr>
          <w:rFonts w:ascii="Arial" w:eastAsiaTheme="minorHAnsi" w:hAnsi="Arial" w:cs="Arial"/>
          <w:bCs/>
          <w:sz w:val="22"/>
          <w:szCs w:val="22"/>
          <w:lang w:eastAsia="en-US"/>
        </w:rPr>
        <w:t xml:space="preserve">para operaciones de reporte </w:t>
      </w:r>
      <w:r w:rsidRPr="00D5104A">
        <w:rPr>
          <w:rFonts w:ascii="Arial" w:eastAsiaTheme="minorHAnsi" w:hAnsi="Arial" w:cs="Arial"/>
          <w:bCs/>
          <w:sz w:val="22"/>
          <w:szCs w:val="22"/>
          <w:lang w:eastAsia="en-US"/>
        </w:rPr>
        <w:t xml:space="preserve">y que tenga como colateral </w:t>
      </w:r>
      <w:r w:rsidR="008D15B3">
        <w:rPr>
          <w:rFonts w:ascii="Arial" w:eastAsiaTheme="minorHAnsi" w:hAnsi="Arial" w:cs="Arial"/>
          <w:bCs/>
          <w:sz w:val="22"/>
          <w:szCs w:val="22"/>
          <w:lang w:eastAsia="en-US"/>
        </w:rPr>
        <w:t xml:space="preserve">una moneda </w:t>
      </w:r>
      <w:r w:rsidR="00652F87">
        <w:rPr>
          <w:rFonts w:ascii="Arial" w:eastAsiaTheme="minorHAnsi" w:hAnsi="Arial" w:cs="Arial"/>
          <w:bCs/>
          <w:sz w:val="22"/>
          <w:szCs w:val="22"/>
          <w:lang w:eastAsia="en-US"/>
        </w:rPr>
        <w:t>distinta a la de la operación</w:t>
      </w:r>
      <w:r w:rsidRPr="00D5104A">
        <w:rPr>
          <w:rFonts w:ascii="Arial" w:eastAsiaTheme="minorHAnsi" w:hAnsi="Arial" w:cs="Arial"/>
          <w:bCs/>
          <w:sz w:val="22"/>
          <w:szCs w:val="22"/>
          <w:lang w:eastAsia="en-US"/>
        </w:rPr>
        <w:t>.</w:t>
      </w:r>
      <w:r w:rsidR="00C60917">
        <w:rPr>
          <w:rFonts w:ascii="Arial" w:eastAsiaTheme="minorHAnsi" w:hAnsi="Arial" w:cs="Arial"/>
          <w:bCs/>
          <w:sz w:val="22"/>
          <w:szCs w:val="22"/>
          <w:lang w:eastAsia="en-US"/>
        </w:rPr>
        <w:t xml:space="preserve"> </w:t>
      </w:r>
    </w:p>
    <w:p w14:paraId="32903974" w14:textId="77777777" w:rsidR="00D5104A" w:rsidRPr="00D5104A" w:rsidRDefault="00D5104A" w:rsidP="00D5104A">
      <w:pPr>
        <w:pStyle w:val="Prrafodelista"/>
        <w:rPr>
          <w:rFonts w:ascii="Arial" w:eastAsiaTheme="minorHAnsi" w:hAnsi="Arial" w:cs="Arial"/>
          <w:bCs/>
          <w:sz w:val="22"/>
          <w:szCs w:val="22"/>
          <w:lang w:eastAsia="en-US"/>
        </w:rPr>
      </w:pPr>
    </w:p>
    <w:p w14:paraId="613CD0DD" w14:textId="29CD77DD" w:rsidR="00D5104A" w:rsidRDefault="00D5104A" w:rsidP="00D5104A">
      <w:pPr>
        <w:pStyle w:val="Prrafodelista"/>
        <w:numPr>
          <w:ilvl w:val="0"/>
          <w:numId w:val="38"/>
        </w:numPr>
        <w:ind w:left="426"/>
        <w:jc w:val="both"/>
        <w:rPr>
          <w:rFonts w:ascii="Arial" w:eastAsiaTheme="minorHAnsi" w:hAnsi="Arial" w:cs="Arial"/>
          <w:bCs/>
          <w:sz w:val="22"/>
          <w:szCs w:val="22"/>
          <w:lang w:eastAsia="en-US"/>
        </w:rPr>
      </w:pPr>
      <w:r w:rsidRPr="00D5104A">
        <w:rPr>
          <w:rFonts w:ascii="Arial" w:eastAsiaTheme="minorHAnsi" w:hAnsi="Arial" w:cs="Arial"/>
          <w:bCs/>
          <w:sz w:val="22"/>
          <w:szCs w:val="22"/>
          <w:lang w:eastAsia="en-US"/>
        </w:rPr>
        <w:t xml:space="preserve">Se debe reportar el monto </w:t>
      </w:r>
      <w:r w:rsidR="002B03F6">
        <w:rPr>
          <w:rFonts w:ascii="Arial" w:eastAsiaTheme="minorHAnsi" w:hAnsi="Arial" w:cs="Arial"/>
          <w:bCs/>
          <w:sz w:val="22"/>
          <w:szCs w:val="22"/>
          <w:lang w:eastAsia="en-US"/>
        </w:rPr>
        <w:t xml:space="preserve">del desembolso inicial </w:t>
      </w:r>
      <w:r w:rsidR="00DD427A">
        <w:rPr>
          <w:rFonts w:ascii="Arial" w:eastAsiaTheme="minorHAnsi" w:hAnsi="Arial" w:cs="Arial"/>
          <w:bCs/>
          <w:sz w:val="22"/>
          <w:szCs w:val="22"/>
          <w:lang w:eastAsia="en-US"/>
        </w:rPr>
        <w:t xml:space="preserve">de la operación, </w:t>
      </w:r>
      <w:r w:rsidRPr="00D5104A">
        <w:rPr>
          <w:rFonts w:ascii="Arial" w:eastAsiaTheme="minorHAnsi" w:hAnsi="Arial" w:cs="Arial"/>
          <w:bCs/>
          <w:sz w:val="22"/>
          <w:szCs w:val="22"/>
          <w:lang w:eastAsia="en-US"/>
        </w:rPr>
        <w:t>en la moneda pactada</w:t>
      </w:r>
      <w:r>
        <w:rPr>
          <w:rFonts w:ascii="Arial" w:eastAsiaTheme="minorHAnsi" w:hAnsi="Arial" w:cs="Arial"/>
          <w:bCs/>
          <w:sz w:val="22"/>
          <w:szCs w:val="22"/>
          <w:lang w:eastAsia="en-US"/>
        </w:rPr>
        <w:t>.</w:t>
      </w:r>
    </w:p>
    <w:p w14:paraId="53314D71" w14:textId="77777777" w:rsidR="00D5104A" w:rsidRPr="00D5104A" w:rsidRDefault="00D5104A" w:rsidP="00D5104A">
      <w:pPr>
        <w:pStyle w:val="Prrafodelista"/>
        <w:rPr>
          <w:rFonts w:ascii="Arial" w:eastAsiaTheme="minorHAnsi" w:hAnsi="Arial" w:cs="Arial"/>
          <w:bCs/>
          <w:sz w:val="22"/>
          <w:szCs w:val="22"/>
          <w:lang w:eastAsia="en-US"/>
        </w:rPr>
      </w:pPr>
    </w:p>
    <w:p w14:paraId="7525A784" w14:textId="1DA86EB5" w:rsidR="00D5104A" w:rsidRDefault="002B03F6" w:rsidP="00D5104A">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En el Reporte 1 se debe</w:t>
      </w:r>
      <w:r w:rsidR="00DD427A">
        <w:rPr>
          <w:rFonts w:ascii="Arial" w:eastAsiaTheme="minorHAnsi" w:hAnsi="Arial" w:cs="Arial"/>
          <w:bCs/>
          <w:sz w:val="22"/>
          <w:szCs w:val="22"/>
          <w:lang w:eastAsia="en-US"/>
        </w:rPr>
        <w:t>n</w:t>
      </w:r>
      <w:r>
        <w:rPr>
          <w:rFonts w:ascii="Arial" w:eastAsiaTheme="minorHAnsi" w:hAnsi="Arial" w:cs="Arial"/>
          <w:bCs/>
          <w:sz w:val="22"/>
          <w:szCs w:val="22"/>
          <w:lang w:eastAsia="en-US"/>
        </w:rPr>
        <w:t xml:space="preserve"> registrar todas las operaciones </w:t>
      </w:r>
      <w:r w:rsidR="00DD427A">
        <w:rPr>
          <w:rFonts w:ascii="Arial" w:eastAsiaTheme="minorHAnsi" w:hAnsi="Arial" w:cs="Arial"/>
          <w:bCs/>
          <w:sz w:val="22"/>
          <w:szCs w:val="22"/>
          <w:lang w:eastAsia="en-US"/>
        </w:rPr>
        <w:t xml:space="preserve">realizadas </w:t>
      </w:r>
      <w:r>
        <w:rPr>
          <w:rFonts w:ascii="Arial" w:eastAsiaTheme="minorHAnsi" w:hAnsi="Arial" w:cs="Arial"/>
          <w:bCs/>
          <w:sz w:val="22"/>
          <w:szCs w:val="22"/>
          <w:lang w:eastAsia="en-US"/>
        </w:rPr>
        <w:t xml:space="preserve">con </w:t>
      </w:r>
      <w:r w:rsidR="00F7742F">
        <w:rPr>
          <w:rFonts w:ascii="Arial" w:eastAsiaTheme="minorHAnsi" w:hAnsi="Arial" w:cs="Arial"/>
          <w:bCs/>
          <w:sz w:val="22"/>
          <w:szCs w:val="22"/>
          <w:lang w:eastAsia="en-US"/>
        </w:rPr>
        <w:t>entidades consideradas ESF</w:t>
      </w:r>
      <w:r w:rsidR="002B2931">
        <w:rPr>
          <w:rFonts w:ascii="Arial" w:eastAsiaTheme="minorHAnsi" w:hAnsi="Arial" w:cs="Arial"/>
          <w:bCs/>
          <w:sz w:val="22"/>
          <w:szCs w:val="22"/>
          <w:lang w:eastAsia="en-US"/>
        </w:rPr>
        <w:t xml:space="preserve">. La lista de ESF se detalla en </w:t>
      </w:r>
      <w:r w:rsidR="00DD427A">
        <w:rPr>
          <w:rFonts w:ascii="Arial" w:eastAsiaTheme="minorHAnsi" w:hAnsi="Arial" w:cs="Arial"/>
          <w:bCs/>
          <w:sz w:val="22"/>
          <w:szCs w:val="22"/>
          <w:lang w:eastAsia="en-US"/>
        </w:rPr>
        <w:t xml:space="preserve">la Tabla 4. </w:t>
      </w:r>
      <w:r w:rsidR="002B2931">
        <w:rPr>
          <w:rFonts w:ascii="Arial" w:eastAsiaTheme="minorHAnsi" w:hAnsi="Arial" w:cs="Arial"/>
          <w:bCs/>
          <w:sz w:val="22"/>
          <w:szCs w:val="22"/>
          <w:lang w:eastAsia="en-US"/>
        </w:rPr>
        <w:t>E</w:t>
      </w:r>
      <w:r w:rsidR="00DD427A">
        <w:rPr>
          <w:rFonts w:ascii="Arial" w:eastAsiaTheme="minorHAnsi" w:hAnsi="Arial" w:cs="Arial"/>
          <w:bCs/>
          <w:sz w:val="22"/>
          <w:szCs w:val="22"/>
          <w:lang w:eastAsia="en-US"/>
        </w:rPr>
        <w:t xml:space="preserve">l BCRP </w:t>
      </w:r>
      <w:r w:rsidR="002B2931">
        <w:rPr>
          <w:rFonts w:ascii="Arial" w:eastAsiaTheme="minorHAnsi" w:hAnsi="Arial" w:cs="Arial"/>
          <w:bCs/>
          <w:sz w:val="22"/>
          <w:szCs w:val="22"/>
          <w:lang w:eastAsia="en-US"/>
        </w:rPr>
        <w:t>informa</w:t>
      </w:r>
      <w:r w:rsidR="00F7742F">
        <w:rPr>
          <w:rFonts w:ascii="Arial" w:eastAsiaTheme="minorHAnsi" w:hAnsi="Arial" w:cs="Arial"/>
          <w:bCs/>
          <w:sz w:val="22"/>
          <w:szCs w:val="22"/>
          <w:lang w:eastAsia="en-US"/>
        </w:rPr>
        <w:t>rá</w:t>
      </w:r>
      <w:r w:rsidR="002B2931">
        <w:rPr>
          <w:rFonts w:ascii="Arial" w:eastAsiaTheme="minorHAnsi" w:hAnsi="Arial" w:cs="Arial"/>
          <w:bCs/>
          <w:sz w:val="22"/>
          <w:szCs w:val="22"/>
          <w:lang w:eastAsia="en-US"/>
        </w:rPr>
        <w:t xml:space="preserve"> </w:t>
      </w:r>
      <w:r w:rsidR="00DD427A">
        <w:rPr>
          <w:rFonts w:ascii="Arial" w:eastAsiaTheme="minorHAnsi" w:hAnsi="Arial" w:cs="Arial"/>
          <w:bCs/>
          <w:sz w:val="22"/>
          <w:szCs w:val="22"/>
          <w:lang w:eastAsia="en-US"/>
        </w:rPr>
        <w:t>directamente a los funcionarios de enlace de las ESF</w:t>
      </w:r>
      <w:r w:rsidR="00F7742F">
        <w:rPr>
          <w:rFonts w:ascii="Arial" w:eastAsiaTheme="minorHAnsi" w:hAnsi="Arial" w:cs="Arial"/>
          <w:bCs/>
          <w:sz w:val="22"/>
          <w:szCs w:val="22"/>
          <w:lang w:eastAsia="en-US"/>
        </w:rPr>
        <w:t xml:space="preserve"> sobre cualquier actualización </w:t>
      </w:r>
      <w:r w:rsidR="008D15B3">
        <w:rPr>
          <w:rFonts w:ascii="Arial" w:eastAsiaTheme="minorHAnsi" w:hAnsi="Arial" w:cs="Arial"/>
          <w:bCs/>
          <w:sz w:val="22"/>
          <w:szCs w:val="22"/>
          <w:lang w:eastAsia="en-US"/>
        </w:rPr>
        <w:t>de</w:t>
      </w:r>
      <w:r w:rsidR="00F7742F">
        <w:rPr>
          <w:rFonts w:ascii="Arial" w:eastAsiaTheme="minorHAnsi" w:hAnsi="Arial" w:cs="Arial"/>
          <w:bCs/>
          <w:sz w:val="22"/>
          <w:szCs w:val="22"/>
          <w:lang w:eastAsia="en-US"/>
        </w:rPr>
        <w:t xml:space="preserve"> la Tabla 4.</w:t>
      </w:r>
    </w:p>
    <w:p w14:paraId="65A315C5" w14:textId="77777777" w:rsidR="00D5104A" w:rsidRPr="00D5104A" w:rsidRDefault="00D5104A" w:rsidP="00D5104A">
      <w:pPr>
        <w:pStyle w:val="Prrafodelista"/>
        <w:rPr>
          <w:rFonts w:ascii="Arial" w:eastAsiaTheme="minorHAnsi" w:hAnsi="Arial" w:cs="Arial"/>
          <w:bCs/>
          <w:sz w:val="22"/>
          <w:szCs w:val="22"/>
          <w:lang w:eastAsia="en-US"/>
        </w:rPr>
      </w:pPr>
    </w:p>
    <w:p w14:paraId="40986F1C" w14:textId="4519247C" w:rsidR="00D5104A" w:rsidRDefault="00D5104A" w:rsidP="00D5104A">
      <w:pPr>
        <w:pStyle w:val="Prrafodelista"/>
        <w:numPr>
          <w:ilvl w:val="0"/>
          <w:numId w:val="38"/>
        </w:numPr>
        <w:ind w:left="426"/>
        <w:jc w:val="both"/>
        <w:rPr>
          <w:rFonts w:ascii="Arial" w:eastAsiaTheme="minorHAnsi" w:hAnsi="Arial" w:cs="Arial"/>
          <w:bCs/>
          <w:sz w:val="22"/>
          <w:szCs w:val="22"/>
          <w:lang w:eastAsia="en-US"/>
        </w:rPr>
      </w:pPr>
      <w:r w:rsidRPr="00D5104A">
        <w:rPr>
          <w:rFonts w:ascii="Arial" w:eastAsiaTheme="minorHAnsi" w:hAnsi="Arial" w:cs="Arial"/>
          <w:bCs/>
          <w:sz w:val="22"/>
          <w:szCs w:val="22"/>
          <w:lang w:eastAsia="en-US"/>
        </w:rPr>
        <w:t>Indicar la fecha del desembolso de la operación.</w:t>
      </w:r>
    </w:p>
    <w:p w14:paraId="0DD7DC87" w14:textId="77777777" w:rsidR="00BD4240" w:rsidRPr="00BD4240" w:rsidRDefault="00BD4240" w:rsidP="00BD4240">
      <w:pPr>
        <w:pStyle w:val="Prrafodelista"/>
        <w:rPr>
          <w:rFonts w:ascii="Arial" w:eastAsiaTheme="minorHAnsi" w:hAnsi="Arial" w:cs="Arial"/>
          <w:bCs/>
          <w:sz w:val="22"/>
          <w:szCs w:val="22"/>
          <w:lang w:eastAsia="en-US"/>
        </w:rPr>
      </w:pPr>
    </w:p>
    <w:p w14:paraId="18DA6816" w14:textId="135B464B" w:rsidR="00BD4240" w:rsidRDefault="00BD4240" w:rsidP="00D5104A">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Si la operación no tiene vencimiento fijo se deberá registrar todos los días como una operación al plazo </w:t>
      </w:r>
      <w:r w:rsidRPr="00BD4240">
        <w:rPr>
          <w:rFonts w:ascii="Arial" w:eastAsiaTheme="minorHAnsi" w:hAnsi="Arial" w:cs="Arial"/>
          <w:bCs/>
          <w:i/>
          <w:sz w:val="22"/>
          <w:szCs w:val="22"/>
          <w:lang w:eastAsia="en-US"/>
        </w:rPr>
        <w:t>overnight</w:t>
      </w:r>
      <w:r w:rsidR="00307B16">
        <w:rPr>
          <w:rFonts w:ascii="Arial" w:eastAsiaTheme="minorHAnsi" w:hAnsi="Arial" w:cs="Arial"/>
          <w:bCs/>
          <w:sz w:val="22"/>
          <w:szCs w:val="22"/>
          <w:lang w:eastAsia="en-US"/>
        </w:rPr>
        <w:t>,</w:t>
      </w:r>
      <w:r>
        <w:rPr>
          <w:rFonts w:ascii="Arial" w:eastAsiaTheme="minorHAnsi" w:hAnsi="Arial" w:cs="Arial"/>
          <w:bCs/>
          <w:sz w:val="22"/>
          <w:szCs w:val="22"/>
          <w:lang w:eastAsia="en-US"/>
        </w:rPr>
        <w:t xml:space="preserve"> hasta su vencimiento definitivo. </w:t>
      </w:r>
    </w:p>
    <w:p w14:paraId="4D78EBA4" w14:textId="77777777" w:rsidR="00BD4240" w:rsidRPr="00BD4240" w:rsidRDefault="00BD4240" w:rsidP="00BD4240">
      <w:pPr>
        <w:pStyle w:val="Prrafodelista"/>
        <w:rPr>
          <w:rFonts w:ascii="Arial" w:eastAsiaTheme="minorHAnsi" w:hAnsi="Arial" w:cs="Arial"/>
          <w:bCs/>
          <w:sz w:val="22"/>
          <w:szCs w:val="22"/>
          <w:lang w:eastAsia="en-US"/>
        </w:rPr>
      </w:pPr>
    </w:p>
    <w:p w14:paraId="48F72CA7" w14:textId="4130F52A" w:rsidR="00BD4240" w:rsidRDefault="00C91F6C" w:rsidP="00D5104A">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Se debe señalar </w:t>
      </w:r>
      <w:r w:rsidR="005B42A7">
        <w:rPr>
          <w:rFonts w:ascii="Arial" w:eastAsiaTheme="minorHAnsi" w:hAnsi="Arial" w:cs="Arial"/>
          <w:bCs/>
          <w:sz w:val="22"/>
          <w:szCs w:val="22"/>
          <w:lang w:eastAsia="en-US"/>
        </w:rPr>
        <w:t>si se trata de una tasa de interés efectiva o nominal</w:t>
      </w:r>
      <w:r>
        <w:rPr>
          <w:rFonts w:ascii="Arial" w:eastAsiaTheme="minorHAnsi" w:hAnsi="Arial" w:cs="Arial"/>
          <w:bCs/>
          <w:sz w:val="22"/>
          <w:szCs w:val="22"/>
          <w:lang w:eastAsia="en-US"/>
        </w:rPr>
        <w:t>.</w:t>
      </w:r>
    </w:p>
    <w:p w14:paraId="7AD159C2" w14:textId="77777777" w:rsidR="00D5104A" w:rsidRPr="00D5104A" w:rsidRDefault="00D5104A" w:rsidP="00D5104A">
      <w:pPr>
        <w:pStyle w:val="Prrafodelista"/>
        <w:rPr>
          <w:rFonts w:ascii="Arial" w:eastAsiaTheme="minorHAnsi" w:hAnsi="Arial" w:cs="Arial"/>
          <w:bCs/>
          <w:sz w:val="22"/>
          <w:szCs w:val="22"/>
          <w:lang w:eastAsia="en-US"/>
        </w:rPr>
      </w:pPr>
    </w:p>
    <w:p w14:paraId="32EB5E43" w14:textId="0DC2AAC3" w:rsidR="00D5104A" w:rsidRDefault="00D5104A" w:rsidP="00D5104A">
      <w:pPr>
        <w:pStyle w:val="Prrafodelista"/>
        <w:numPr>
          <w:ilvl w:val="0"/>
          <w:numId w:val="38"/>
        </w:numPr>
        <w:ind w:left="426"/>
        <w:jc w:val="both"/>
        <w:rPr>
          <w:rFonts w:ascii="Arial" w:eastAsiaTheme="minorHAnsi" w:hAnsi="Arial" w:cs="Arial"/>
          <w:bCs/>
          <w:sz w:val="22"/>
          <w:szCs w:val="22"/>
          <w:lang w:eastAsia="en-US"/>
        </w:rPr>
      </w:pPr>
      <w:r w:rsidRPr="00D5104A">
        <w:rPr>
          <w:rFonts w:ascii="Arial" w:eastAsiaTheme="minorHAnsi" w:hAnsi="Arial" w:cs="Arial"/>
          <w:bCs/>
          <w:sz w:val="22"/>
          <w:szCs w:val="22"/>
          <w:lang w:eastAsia="en-US"/>
        </w:rPr>
        <w:t>Especificar si la operación se realizó al amparo de un contrato marco</w:t>
      </w:r>
      <w:r w:rsidR="005B42A7">
        <w:rPr>
          <w:rFonts w:ascii="Arial" w:eastAsiaTheme="minorHAnsi" w:hAnsi="Arial" w:cs="Arial"/>
          <w:bCs/>
          <w:sz w:val="22"/>
          <w:szCs w:val="22"/>
          <w:lang w:eastAsia="en-US"/>
        </w:rPr>
        <w:t xml:space="preserve"> para operaciones de reporte</w:t>
      </w:r>
      <w:r w:rsidRPr="00D5104A">
        <w:rPr>
          <w:rFonts w:ascii="Arial" w:eastAsiaTheme="minorHAnsi" w:hAnsi="Arial" w:cs="Arial"/>
          <w:bCs/>
          <w:sz w:val="22"/>
          <w:szCs w:val="22"/>
          <w:lang w:eastAsia="en-US"/>
        </w:rPr>
        <w:t>. Colocar S, si tiene contrato y N si no tiene contrato.</w:t>
      </w:r>
    </w:p>
    <w:p w14:paraId="7A153F11" w14:textId="77777777" w:rsidR="00D5104A" w:rsidRPr="00D5104A" w:rsidRDefault="00D5104A" w:rsidP="00D5104A">
      <w:pPr>
        <w:pStyle w:val="Prrafodelista"/>
        <w:rPr>
          <w:rFonts w:ascii="Arial" w:eastAsiaTheme="minorHAnsi" w:hAnsi="Arial" w:cs="Arial"/>
          <w:bCs/>
          <w:sz w:val="22"/>
          <w:szCs w:val="22"/>
          <w:lang w:eastAsia="en-US"/>
        </w:rPr>
      </w:pPr>
    </w:p>
    <w:p w14:paraId="75CF773B" w14:textId="47CDD3AC" w:rsidR="00D5104A" w:rsidRDefault="00D5104A" w:rsidP="00D5104A">
      <w:pPr>
        <w:pStyle w:val="Prrafodelista"/>
        <w:numPr>
          <w:ilvl w:val="0"/>
          <w:numId w:val="38"/>
        </w:numPr>
        <w:ind w:left="426"/>
        <w:jc w:val="both"/>
        <w:rPr>
          <w:rFonts w:ascii="Arial" w:eastAsiaTheme="minorHAnsi" w:hAnsi="Arial" w:cs="Arial"/>
          <w:bCs/>
          <w:sz w:val="22"/>
          <w:szCs w:val="22"/>
          <w:lang w:eastAsia="en-US"/>
        </w:rPr>
      </w:pPr>
      <w:r w:rsidRPr="00D5104A">
        <w:rPr>
          <w:rFonts w:ascii="Arial" w:eastAsiaTheme="minorHAnsi" w:hAnsi="Arial" w:cs="Arial"/>
          <w:bCs/>
          <w:sz w:val="22"/>
          <w:szCs w:val="22"/>
          <w:lang w:eastAsia="en-US"/>
        </w:rPr>
        <w:t xml:space="preserve">Se debe señalar el código nemónico si el colateral se </w:t>
      </w:r>
      <w:r w:rsidR="00536D1A">
        <w:rPr>
          <w:rFonts w:ascii="Arial" w:eastAsiaTheme="minorHAnsi" w:hAnsi="Arial" w:cs="Arial"/>
          <w:bCs/>
          <w:sz w:val="22"/>
          <w:szCs w:val="22"/>
          <w:lang w:eastAsia="en-US"/>
        </w:rPr>
        <w:t>constituye con</w:t>
      </w:r>
      <w:r w:rsidRPr="00D5104A">
        <w:rPr>
          <w:rFonts w:ascii="Arial" w:eastAsiaTheme="minorHAnsi" w:hAnsi="Arial" w:cs="Arial"/>
          <w:bCs/>
          <w:sz w:val="22"/>
          <w:szCs w:val="22"/>
          <w:lang w:eastAsia="en-US"/>
        </w:rPr>
        <w:t xml:space="preserve"> un título valor. Si el colateral </w:t>
      </w:r>
      <w:r w:rsidR="008D15B3">
        <w:rPr>
          <w:rFonts w:ascii="Arial" w:eastAsiaTheme="minorHAnsi" w:hAnsi="Arial" w:cs="Arial"/>
          <w:bCs/>
          <w:sz w:val="22"/>
          <w:szCs w:val="22"/>
          <w:lang w:eastAsia="en-US"/>
        </w:rPr>
        <w:t>es</w:t>
      </w:r>
      <w:r w:rsidRPr="00D5104A">
        <w:rPr>
          <w:rFonts w:ascii="Arial" w:eastAsiaTheme="minorHAnsi" w:hAnsi="Arial" w:cs="Arial"/>
          <w:bCs/>
          <w:sz w:val="22"/>
          <w:szCs w:val="22"/>
          <w:lang w:eastAsia="en-US"/>
        </w:rPr>
        <w:t xml:space="preserve"> </w:t>
      </w:r>
      <w:r w:rsidR="00536D1A">
        <w:rPr>
          <w:rFonts w:ascii="Arial" w:eastAsiaTheme="minorHAnsi" w:hAnsi="Arial" w:cs="Arial"/>
          <w:bCs/>
          <w:sz w:val="22"/>
          <w:szCs w:val="22"/>
          <w:lang w:eastAsia="en-US"/>
        </w:rPr>
        <w:t>una moneda distinta a la moneda de la operación</w:t>
      </w:r>
      <w:r w:rsidRPr="00D5104A">
        <w:rPr>
          <w:rFonts w:ascii="Arial" w:eastAsiaTheme="minorHAnsi" w:hAnsi="Arial" w:cs="Arial"/>
          <w:bCs/>
          <w:sz w:val="22"/>
          <w:szCs w:val="22"/>
          <w:lang w:eastAsia="en-US"/>
        </w:rPr>
        <w:t>, se debe indicar el código de la moneda según la Tabla 3.</w:t>
      </w:r>
    </w:p>
    <w:p w14:paraId="53F82D76" w14:textId="77777777" w:rsidR="00AE3BA1" w:rsidRPr="00AE3BA1" w:rsidRDefault="00AE3BA1" w:rsidP="00AE3BA1">
      <w:pPr>
        <w:pStyle w:val="Prrafodelista"/>
        <w:rPr>
          <w:rFonts w:ascii="Arial" w:eastAsiaTheme="minorHAnsi" w:hAnsi="Arial" w:cs="Arial"/>
          <w:bCs/>
          <w:sz w:val="22"/>
          <w:szCs w:val="22"/>
          <w:lang w:eastAsia="en-US"/>
        </w:rPr>
      </w:pPr>
    </w:p>
    <w:p w14:paraId="791273FA" w14:textId="58C3BF78" w:rsidR="00AE3BA1" w:rsidRDefault="00AE3BA1" w:rsidP="00D5104A">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Se debe registrar el monto total del colateral a transferir en la fecha de inicio de la operación, incluyendo cualquier tipo de margen inicial.</w:t>
      </w:r>
      <w:r w:rsidR="00536D1A">
        <w:rPr>
          <w:rFonts w:ascii="Arial" w:eastAsiaTheme="minorHAnsi" w:hAnsi="Arial" w:cs="Arial"/>
          <w:bCs/>
          <w:sz w:val="22"/>
          <w:szCs w:val="22"/>
          <w:lang w:eastAsia="en-US"/>
        </w:rPr>
        <w:t xml:space="preserve"> Si el colateral es un título valor, se debe registrar el monto nominal total. Si el colateral es una moneda, se debe registrar el monto de dicha moneda.</w:t>
      </w:r>
    </w:p>
    <w:p w14:paraId="6541C3A0" w14:textId="77777777" w:rsidR="002426FC" w:rsidRPr="002426FC" w:rsidRDefault="002426FC" w:rsidP="002426FC">
      <w:pPr>
        <w:pStyle w:val="Prrafodelista"/>
        <w:rPr>
          <w:rFonts w:ascii="Arial" w:eastAsiaTheme="minorHAnsi" w:hAnsi="Arial" w:cs="Arial"/>
          <w:bCs/>
          <w:sz w:val="22"/>
          <w:szCs w:val="22"/>
          <w:lang w:eastAsia="en-US"/>
        </w:rPr>
      </w:pPr>
    </w:p>
    <w:p w14:paraId="606D8986" w14:textId="118EF30B" w:rsidR="002426FC" w:rsidRDefault="00627D28" w:rsidP="00627D28">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El término AFP comprende a </w:t>
      </w:r>
      <w:r w:rsidR="00B707C3">
        <w:rPr>
          <w:rFonts w:ascii="Arial" w:eastAsiaTheme="minorHAnsi" w:hAnsi="Arial" w:cs="Arial"/>
          <w:bCs/>
          <w:sz w:val="22"/>
          <w:szCs w:val="22"/>
          <w:lang w:eastAsia="en-US"/>
        </w:rPr>
        <w:t xml:space="preserve">las administradoras privadas de fondos de pensiones. </w:t>
      </w:r>
      <w:r>
        <w:rPr>
          <w:rFonts w:ascii="Arial" w:eastAsiaTheme="minorHAnsi" w:hAnsi="Arial" w:cs="Arial"/>
          <w:bCs/>
          <w:sz w:val="22"/>
          <w:szCs w:val="22"/>
          <w:lang w:eastAsia="en-US"/>
        </w:rPr>
        <w:t xml:space="preserve">El término </w:t>
      </w:r>
      <w:r w:rsidR="00B707C3">
        <w:rPr>
          <w:rFonts w:ascii="Arial" w:eastAsiaTheme="minorHAnsi" w:hAnsi="Arial" w:cs="Arial"/>
          <w:bCs/>
          <w:sz w:val="22"/>
          <w:szCs w:val="22"/>
          <w:lang w:eastAsia="en-US"/>
        </w:rPr>
        <w:t>entidad pública</w:t>
      </w:r>
      <w:r>
        <w:rPr>
          <w:rFonts w:ascii="Arial" w:eastAsiaTheme="minorHAnsi" w:hAnsi="Arial" w:cs="Arial"/>
          <w:bCs/>
          <w:sz w:val="22"/>
          <w:szCs w:val="22"/>
          <w:lang w:eastAsia="en-US"/>
        </w:rPr>
        <w:t xml:space="preserve"> comprende </w:t>
      </w:r>
      <w:r w:rsidR="00B707C3">
        <w:rPr>
          <w:rFonts w:ascii="Arial" w:eastAsiaTheme="minorHAnsi" w:hAnsi="Arial" w:cs="Arial"/>
          <w:bCs/>
          <w:sz w:val="22"/>
          <w:szCs w:val="22"/>
          <w:lang w:eastAsia="en-US"/>
        </w:rPr>
        <w:t>a la</w:t>
      </w:r>
      <w:r>
        <w:rPr>
          <w:rFonts w:ascii="Arial" w:eastAsiaTheme="minorHAnsi" w:hAnsi="Arial" w:cs="Arial"/>
          <w:bCs/>
          <w:sz w:val="22"/>
          <w:szCs w:val="22"/>
          <w:lang w:eastAsia="en-US"/>
        </w:rPr>
        <w:t xml:space="preserve"> </w:t>
      </w:r>
      <w:r w:rsidR="00B707C3">
        <w:rPr>
          <w:rFonts w:ascii="Arial" w:eastAsiaTheme="minorHAnsi" w:hAnsi="Arial" w:cs="Arial"/>
          <w:bCs/>
          <w:sz w:val="22"/>
          <w:szCs w:val="22"/>
          <w:lang w:eastAsia="en-US"/>
        </w:rPr>
        <w:t xml:space="preserve">administración pública, instituciones </w:t>
      </w:r>
      <w:r>
        <w:rPr>
          <w:rFonts w:ascii="Arial" w:eastAsiaTheme="minorHAnsi" w:hAnsi="Arial" w:cs="Arial"/>
          <w:bCs/>
          <w:sz w:val="22"/>
          <w:szCs w:val="22"/>
          <w:lang w:eastAsia="en-US"/>
        </w:rPr>
        <w:t xml:space="preserve">y organismos </w:t>
      </w:r>
      <w:r w:rsidR="00B707C3">
        <w:rPr>
          <w:rFonts w:ascii="Arial" w:eastAsiaTheme="minorHAnsi" w:hAnsi="Arial" w:cs="Arial"/>
          <w:bCs/>
          <w:sz w:val="22"/>
          <w:szCs w:val="22"/>
          <w:lang w:eastAsia="en-US"/>
        </w:rPr>
        <w:t>público</w:t>
      </w:r>
      <w:r>
        <w:rPr>
          <w:rFonts w:ascii="Arial" w:eastAsiaTheme="minorHAnsi" w:hAnsi="Arial" w:cs="Arial"/>
          <w:bCs/>
          <w:sz w:val="22"/>
          <w:szCs w:val="22"/>
          <w:lang w:eastAsia="en-US"/>
        </w:rPr>
        <w:t>s,</w:t>
      </w:r>
      <w:r w:rsidR="00B707C3">
        <w:rPr>
          <w:rFonts w:ascii="Arial" w:eastAsiaTheme="minorHAnsi" w:hAnsi="Arial" w:cs="Arial"/>
          <w:bCs/>
          <w:sz w:val="22"/>
          <w:szCs w:val="22"/>
          <w:lang w:eastAsia="en-US"/>
        </w:rPr>
        <w:t xml:space="preserve"> y empresas estatales </w:t>
      </w:r>
      <w:r>
        <w:rPr>
          <w:rFonts w:ascii="Arial" w:eastAsiaTheme="minorHAnsi" w:hAnsi="Arial" w:cs="Arial"/>
          <w:bCs/>
          <w:sz w:val="22"/>
          <w:szCs w:val="22"/>
          <w:lang w:eastAsia="en-US"/>
        </w:rPr>
        <w:t>(</w:t>
      </w:r>
      <w:r w:rsidR="00B707C3">
        <w:rPr>
          <w:rFonts w:ascii="Arial" w:eastAsiaTheme="minorHAnsi" w:hAnsi="Arial" w:cs="Arial"/>
          <w:bCs/>
          <w:sz w:val="22"/>
          <w:szCs w:val="22"/>
          <w:lang w:eastAsia="en-US"/>
        </w:rPr>
        <w:t>financieras y no financieras</w:t>
      </w:r>
      <w:r>
        <w:rPr>
          <w:rFonts w:ascii="Arial" w:eastAsiaTheme="minorHAnsi" w:hAnsi="Arial" w:cs="Arial"/>
          <w:bCs/>
          <w:sz w:val="22"/>
          <w:szCs w:val="22"/>
          <w:lang w:eastAsia="en-US"/>
        </w:rPr>
        <w:t>)</w:t>
      </w:r>
      <w:r w:rsidR="00B707C3">
        <w:rPr>
          <w:rFonts w:ascii="Arial" w:eastAsiaTheme="minorHAnsi" w:hAnsi="Arial" w:cs="Arial"/>
          <w:bCs/>
          <w:sz w:val="22"/>
          <w:szCs w:val="22"/>
          <w:lang w:eastAsia="en-US"/>
        </w:rPr>
        <w:t>.</w:t>
      </w:r>
      <w:r>
        <w:rPr>
          <w:rFonts w:ascii="Arial" w:eastAsiaTheme="minorHAnsi" w:hAnsi="Arial" w:cs="Arial"/>
          <w:bCs/>
          <w:sz w:val="22"/>
          <w:szCs w:val="22"/>
          <w:lang w:eastAsia="en-US"/>
        </w:rPr>
        <w:t xml:space="preserve"> Sólo se deben incluir operaciones </w:t>
      </w:r>
      <w:r w:rsidRPr="00627D28">
        <w:rPr>
          <w:rFonts w:ascii="Arial" w:eastAsiaTheme="minorHAnsi" w:hAnsi="Arial" w:cs="Arial"/>
          <w:bCs/>
          <w:sz w:val="22"/>
          <w:szCs w:val="22"/>
          <w:lang w:eastAsia="en-US"/>
        </w:rPr>
        <w:t>por montos mayores a S/ 1 millón o US$ 0.5 millones</w:t>
      </w:r>
      <w:r>
        <w:rPr>
          <w:rFonts w:ascii="Arial" w:eastAsiaTheme="minorHAnsi" w:hAnsi="Arial" w:cs="Arial"/>
          <w:bCs/>
          <w:sz w:val="22"/>
          <w:szCs w:val="22"/>
          <w:lang w:eastAsia="en-US"/>
        </w:rPr>
        <w:t>.</w:t>
      </w:r>
    </w:p>
    <w:p w14:paraId="7421DBE7" w14:textId="77777777" w:rsidR="002426FC" w:rsidRPr="002426FC" w:rsidRDefault="002426FC" w:rsidP="002426FC">
      <w:pPr>
        <w:pStyle w:val="Prrafodelista"/>
        <w:rPr>
          <w:rFonts w:ascii="Arial" w:eastAsiaTheme="minorHAnsi" w:hAnsi="Arial" w:cs="Arial"/>
          <w:bCs/>
          <w:sz w:val="22"/>
          <w:szCs w:val="22"/>
          <w:lang w:eastAsia="en-US"/>
        </w:rPr>
      </w:pPr>
    </w:p>
    <w:p w14:paraId="0BB63CCE" w14:textId="26FCCF70" w:rsidR="002426FC" w:rsidRDefault="00C7287D" w:rsidP="00C7287D">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Se debe registrar el código de actividad de la contraparte. Para las AFP el código debe ser siempre 6602, mientras que para las entidades públicas el código depende de su actividad principal.</w:t>
      </w:r>
    </w:p>
    <w:p w14:paraId="6F55142C" w14:textId="77777777" w:rsidR="002426FC" w:rsidRPr="002426FC" w:rsidRDefault="002426FC" w:rsidP="002426FC">
      <w:pPr>
        <w:pStyle w:val="Prrafodelista"/>
        <w:rPr>
          <w:rFonts w:ascii="Arial" w:eastAsiaTheme="minorHAnsi" w:hAnsi="Arial" w:cs="Arial"/>
          <w:bCs/>
          <w:sz w:val="22"/>
          <w:szCs w:val="22"/>
          <w:lang w:eastAsia="en-US"/>
        </w:rPr>
      </w:pPr>
    </w:p>
    <w:p w14:paraId="4D482293" w14:textId="673E4379" w:rsidR="002426FC" w:rsidRPr="00D5104A" w:rsidRDefault="001101F2" w:rsidP="00D5104A">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El p</w:t>
      </w:r>
      <w:r w:rsidR="002426FC">
        <w:rPr>
          <w:rFonts w:ascii="Arial" w:eastAsiaTheme="minorHAnsi" w:hAnsi="Arial" w:cs="Arial"/>
          <w:bCs/>
          <w:sz w:val="22"/>
          <w:szCs w:val="22"/>
          <w:lang w:eastAsia="en-US"/>
        </w:rPr>
        <w:t>lazo</w:t>
      </w:r>
      <w:r>
        <w:rPr>
          <w:rFonts w:ascii="Arial" w:eastAsiaTheme="minorHAnsi" w:hAnsi="Arial" w:cs="Arial"/>
          <w:bCs/>
          <w:sz w:val="22"/>
          <w:szCs w:val="22"/>
          <w:lang w:eastAsia="en-US"/>
        </w:rPr>
        <w:t xml:space="preserve"> es igual a la diferencia entre </w:t>
      </w:r>
      <w:r w:rsidR="00200F21">
        <w:rPr>
          <w:rFonts w:ascii="Arial" w:eastAsiaTheme="minorHAnsi" w:hAnsi="Arial" w:cs="Arial"/>
          <w:bCs/>
          <w:sz w:val="22"/>
          <w:szCs w:val="22"/>
          <w:lang w:eastAsia="en-US"/>
        </w:rPr>
        <w:t>la fecha de vencimiento y la fecha de pacto del depósito.</w:t>
      </w:r>
    </w:p>
    <w:p w14:paraId="39443A53" w14:textId="77777777" w:rsidR="00D5104A" w:rsidRPr="00D5104A" w:rsidRDefault="00D5104A" w:rsidP="00D5104A">
      <w:pPr>
        <w:rPr>
          <w:rFonts w:ascii="Arial" w:eastAsiaTheme="minorHAnsi" w:hAnsi="Arial" w:cs="Arial"/>
          <w:b/>
          <w:bCs/>
          <w:sz w:val="22"/>
          <w:szCs w:val="22"/>
          <w:lang w:eastAsia="en-US"/>
        </w:rPr>
      </w:pPr>
    </w:p>
    <w:p w14:paraId="4D4EAB75" w14:textId="77777777" w:rsidR="00D5104A" w:rsidRPr="00D5104A" w:rsidRDefault="00D5104A">
      <w:pPr>
        <w:rPr>
          <w:rFonts w:ascii="Arial" w:eastAsiaTheme="minorHAnsi" w:hAnsi="Arial" w:cs="Arial"/>
          <w:b/>
          <w:bCs/>
          <w:sz w:val="22"/>
          <w:szCs w:val="22"/>
          <w:lang w:val="es-PE" w:eastAsia="en-US"/>
        </w:rPr>
      </w:pPr>
      <w:r w:rsidRPr="00D5104A">
        <w:rPr>
          <w:rFonts w:ascii="Arial" w:hAnsi="Arial" w:cs="Arial"/>
          <w:b/>
          <w:bCs/>
          <w:sz w:val="22"/>
          <w:szCs w:val="22"/>
        </w:rPr>
        <w:br w:type="page"/>
      </w:r>
    </w:p>
    <w:p w14:paraId="7DA61354" w14:textId="77777777" w:rsidR="00D5104A" w:rsidRDefault="00C631E2" w:rsidP="00C631E2">
      <w:pPr>
        <w:pStyle w:val="Default"/>
        <w:jc w:val="center"/>
        <w:rPr>
          <w:b/>
          <w:bCs/>
          <w:color w:val="auto"/>
          <w:sz w:val="22"/>
          <w:szCs w:val="22"/>
        </w:rPr>
      </w:pPr>
      <w:r w:rsidRPr="00D5104A">
        <w:rPr>
          <w:b/>
          <w:bCs/>
          <w:color w:val="auto"/>
          <w:sz w:val="22"/>
          <w:szCs w:val="22"/>
        </w:rPr>
        <w:lastRenderedPageBreak/>
        <w:t>ANEXO</w:t>
      </w:r>
      <w:r w:rsidR="00D5104A">
        <w:rPr>
          <w:b/>
          <w:bCs/>
          <w:color w:val="auto"/>
          <w:sz w:val="22"/>
          <w:szCs w:val="22"/>
        </w:rPr>
        <w:t xml:space="preserve"> 2</w:t>
      </w:r>
    </w:p>
    <w:p w14:paraId="0A59866A" w14:textId="67408462" w:rsidR="00E1434C" w:rsidRPr="00D5104A" w:rsidRDefault="00E1434C" w:rsidP="00C631E2">
      <w:pPr>
        <w:pStyle w:val="Default"/>
        <w:jc w:val="center"/>
        <w:rPr>
          <w:b/>
          <w:bCs/>
          <w:color w:val="auto"/>
          <w:sz w:val="22"/>
          <w:szCs w:val="22"/>
        </w:rPr>
      </w:pPr>
      <w:r w:rsidRPr="00D5104A">
        <w:rPr>
          <w:b/>
          <w:bCs/>
          <w:color w:val="auto"/>
          <w:sz w:val="22"/>
          <w:szCs w:val="22"/>
        </w:rPr>
        <w:t>GLOSARIO</w:t>
      </w:r>
    </w:p>
    <w:p w14:paraId="539B7ABB" w14:textId="77777777" w:rsidR="00C631E2" w:rsidRPr="00D5104A" w:rsidRDefault="00C631E2" w:rsidP="00C631E2">
      <w:pPr>
        <w:pStyle w:val="Default"/>
        <w:jc w:val="center"/>
        <w:rPr>
          <w:b/>
          <w:bCs/>
          <w:color w:val="auto"/>
          <w:sz w:val="22"/>
          <w:szCs w:val="22"/>
        </w:rPr>
      </w:pPr>
    </w:p>
    <w:p w14:paraId="4D29E58E" w14:textId="77777777" w:rsidR="00A43579" w:rsidRPr="00D5104A" w:rsidRDefault="00A43579" w:rsidP="00441D2B">
      <w:pPr>
        <w:spacing w:before="120" w:after="120"/>
        <w:jc w:val="both"/>
        <w:rPr>
          <w:rFonts w:ascii="Arial" w:hAnsi="Arial" w:cs="Arial"/>
          <w:sz w:val="22"/>
          <w:szCs w:val="22"/>
        </w:rPr>
      </w:pPr>
      <w:r w:rsidRPr="00D5104A">
        <w:rPr>
          <w:rFonts w:ascii="Arial" w:hAnsi="Arial" w:cs="Arial"/>
          <w:b/>
          <w:sz w:val="22"/>
          <w:szCs w:val="22"/>
        </w:rPr>
        <w:t>Clientes corporativos:</w:t>
      </w:r>
      <w:r w:rsidRPr="00D5104A">
        <w:rPr>
          <w:rFonts w:ascii="Arial" w:hAnsi="Arial" w:cs="Arial"/>
          <w:sz w:val="22"/>
          <w:szCs w:val="22"/>
        </w:rPr>
        <w:t xml:space="preserve"> Son personas jurídicas con ventas anuales mayores a S/ 200 millones en los dos últimos años, de acuerdo a los estados financieros anuales auditados más recientes.</w:t>
      </w:r>
    </w:p>
    <w:p w14:paraId="5B5846F6" w14:textId="635779CD" w:rsidR="00A43579" w:rsidRPr="00D5104A" w:rsidRDefault="00A43579" w:rsidP="00441D2B">
      <w:pPr>
        <w:spacing w:before="120" w:after="120"/>
        <w:jc w:val="both"/>
        <w:rPr>
          <w:rFonts w:ascii="Arial" w:hAnsi="Arial" w:cs="Arial"/>
          <w:b/>
          <w:sz w:val="22"/>
          <w:szCs w:val="22"/>
        </w:rPr>
      </w:pPr>
      <w:r w:rsidRPr="00D5104A">
        <w:rPr>
          <w:rFonts w:ascii="Arial" w:hAnsi="Arial" w:cs="Arial"/>
          <w:b/>
          <w:sz w:val="22"/>
          <w:szCs w:val="22"/>
        </w:rPr>
        <w:t xml:space="preserve">Cotización. </w:t>
      </w:r>
      <w:r w:rsidRPr="00D5104A">
        <w:rPr>
          <w:rFonts w:ascii="Arial" w:hAnsi="Arial" w:cs="Arial"/>
          <w:sz w:val="22"/>
          <w:szCs w:val="22"/>
        </w:rPr>
        <w:t xml:space="preserve">Se refiere al </w:t>
      </w:r>
      <w:r w:rsidR="00B8443E">
        <w:rPr>
          <w:rFonts w:ascii="Arial" w:hAnsi="Arial" w:cs="Arial"/>
          <w:sz w:val="22"/>
          <w:szCs w:val="22"/>
        </w:rPr>
        <w:t xml:space="preserve">mejor </w:t>
      </w:r>
      <w:r w:rsidRPr="00D5104A">
        <w:rPr>
          <w:rFonts w:ascii="Arial" w:hAnsi="Arial" w:cs="Arial"/>
          <w:sz w:val="22"/>
          <w:szCs w:val="22"/>
        </w:rPr>
        <w:t xml:space="preserve">precio </w:t>
      </w:r>
      <w:r w:rsidR="00B8443E">
        <w:rPr>
          <w:rFonts w:ascii="Arial" w:hAnsi="Arial" w:cs="Arial"/>
          <w:sz w:val="22"/>
          <w:szCs w:val="22"/>
        </w:rPr>
        <w:t xml:space="preserve">que se puede </w:t>
      </w:r>
      <w:r w:rsidR="00EA3483" w:rsidRPr="00D5104A">
        <w:rPr>
          <w:rFonts w:ascii="Arial" w:hAnsi="Arial" w:cs="Arial"/>
          <w:sz w:val="22"/>
          <w:szCs w:val="22"/>
        </w:rPr>
        <w:t>ofrec</w:t>
      </w:r>
      <w:r w:rsidR="00B8443E">
        <w:rPr>
          <w:rFonts w:ascii="Arial" w:hAnsi="Arial" w:cs="Arial"/>
          <w:sz w:val="22"/>
          <w:szCs w:val="22"/>
        </w:rPr>
        <w:t>er</w:t>
      </w:r>
      <w:r w:rsidRPr="00D5104A">
        <w:rPr>
          <w:rFonts w:ascii="Arial" w:hAnsi="Arial" w:cs="Arial"/>
          <w:sz w:val="22"/>
          <w:szCs w:val="22"/>
        </w:rPr>
        <w:t xml:space="preserve"> para un </w:t>
      </w:r>
      <w:r w:rsidR="00B8443E">
        <w:rPr>
          <w:rFonts w:ascii="Arial" w:hAnsi="Arial" w:cs="Arial"/>
          <w:sz w:val="22"/>
          <w:szCs w:val="22"/>
        </w:rPr>
        <w:t>instrumento financiero</w:t>
      </w:r>
      <w:r w:rsidRPr="00D5104A">
        <w:rPr>
          <w:rFonts w:ascii="Arial" w:hAnsi="Arial" w:cs="Arial"/>
          <w:sz w:val="22"/>
          <w:szCs w:val="22"/>
        </w:rPr>
        <w:t xml:space="preserve"> en específico</w:t>
      </w:r>
      <w:r w:rsidR="00B8443E">
        <w:rPr>
          <w:rFonts w:ascii="Arial" w:hAnsi="Arial" w:cs="Arial"/>
          <w:sz w:val="22"/>
          <w:szCs w:val="22"/>
        </w:rPr>
        <w:t xml:space="preserve"> (en este caso depósitos y créditos)</w:t>
      </w:r>
      <w:r w:rsidR="00B8443E" w:rsidRPr="00B8443E">
        <w:rPr>
          <w:rFonts w:ascii="Arial" w:hAnsi="Arial" w:cs="Arial"/>
          <w:sz w:val="22"/>
          <w:szCs w:val="22"/>
        </w:rPr>
        <w:t xml:space="preserve"> </w:t>
      </w:r>
      <w:r w:rsidR="00B8443E" w:rsidRPr="00D5104A">
        <w:rPr>
          <w:rFonts w:ascii="Arial" w:hAnsi="Arial" w:cs="Arial"/>
          <w:sz w:val="22"/>
          <w:szCs w:val="22"/>
        </w:rPr>
        <w:t>en función a las condiciones de mercado</w:t>
      </w:r>
      <w:r w:rsidR="00B8443E">
        <w:rPr>
          <w:rFonts w:ascii="Arial" w:hAnsi="Arial" w:cs="Arial"/>
          <w:sz w:val="22"/>
          <w:szCs w:val="22"/>
        </w:rPr>
        <w:t>.</w:t>
      </w:r>
    </w:p>
    <w:p w14:paraId="64A7250E" w14:textId="3E39D5CE" w:rsidR="00A43579" w:rsidRPr="00D5104A" w:rsidRDefault="00A43579" w:rsidP="00441D2B">
      <w:pPr>
        <w:spacing w:before="120" w:after="120"/>
        <w:jc w:val="both"/>
        <w:rPr>
          <w:rFonts w:ascii="Arial" w:hAnsi="Arial" w:cs="Arial"/>
          <w:b/>
          <w:sz w:val="22"/>
          <w:szCs w:val="22"/>
        </w:rPr>
      </w:pPr>
      <w:r w:rsidRPr="00D5104A">
        <w:rPr>
          <w:rFonts w:ascii="Arial" w:hAnsi="Arial" w:cs="Arial"/>
          <w:b/>
          <w:sz w:val="22"/>
          <w:szCs w:val="22"/>
        </w:rPr>
        <w:t xml:space="preserve">FX Swap: </w:t>
      </w:r>
      <w:r w:rsidRPr="00D5104A">
        <w:rPr>
          <w:rFonts w:ascii="Arial" w:hAnsi="Arial" w:cs="Arial"/>
          <w:sz w:val="22"/>
          <w:szCs w:val="22"/>
        </w:rPr>
        <w:t xml:space="preserve">Contrato que involucra el intercambio inicial de una moneda </w:t>
      </w:r>
      <w:r w:rsidR="00DE1270">
        <w:rPr>
          <w:rFonts w:ascii="Arial" w:hAnsi="Arial" w:cs="Arial"/>
          <w:sz w:val="22"/>
          <w:szCs w:val="22"/>
        </w:rPr>
        <w:t>por</w:t>
      </w:r>
      <w:r w:rsidRPr="00D5104A">
        <w:rPr>
          <w:rFonts w:ascii="Arial" w:hAnsi="Arial" w:cs="Arial"/>
          <w:sz w:val="22"/>
          <w:szCs w:val="22"/>
        </w:rPr>
        <w:t xml:space="preserve"> otra distinta, con el compromiso</w:t>
      </w:r>
      <w:r w:rsidR="00D94CF8" w:rsidRPr="00D5104A">
        <w:rPr>
          <w:rFonts w:ascii="Arial" w:hAnsi="Arial" w:cs="Arial"/>
          <w:sz w:val="22"/>
          <w:szCs w:val="22"/>
        </w:rPr>
        <w:t xml:space="preserve"> de</w:t>
      </w:r>
      <w:r w:rsidRPr="00D5104A">
        <w:rPr>
          <w:rFonts w:ascii="Arial" w:hAnsi="Arial" w:cs="Arial"/>
          <w:sz w:val="22"/>
          <w:szCs w:val="22"/>
        </w:rPr>
        <w:t xml:space="preserve"> </w:t>
      </w:r>
      <w:r w:rsidR="00751F04" w:rsidRPr="00D5104A">
        <w:rPr>
          <w:rFonts w:ascii="Arial" w:hAnsi="Arial" w:cs="Arial"/>
          <w:sz w:val="22"/>
          <w:szCs w:val="22"/>
        </w:rPr>
        <w:t>re</w:t>
      </w:r>
      <w:r w:rsidR="00DE1270">
        <w:rPr>
          <w:rFonts w:ascii="Arial" w:hAnsi="Arial" w:cs="Arial"/>
          <w:sz w:val="22"/>
          <w:szCs w:val="22"/>
        </w:rPr>
        <w:t xml:space="preserve">vertir la operación </w:t>
      </w:r>
      <w:r w:rsidR="00751F04" w:rsidRPr="00D5104A">
        <w:rPr>
          <w:rFonts w:ascii="Arial" w:hAnsi="Arial" w:cs="Arial"/>
          <w:sz w:val="22"/>
          <w:szCs w:val="22"/>
        </w:rPr>
        <w:t>en</w:t>
      </w:r>
      <w:r w:rsidRPr="00D5104A">
        <w:rPr>
          <w:rFonts w:ascii="Arial" w:hAnsi="Arial" w:cs="Arial"/>
          <w:sz w:val="22"/>
          <w:szCs w:val="22"/>
        </w:rPr>
        <w:t xml:space="preserve"> una fecha futura</w:t>
      </w:r>
      <w:r w:rsidR="00DE1270">
        <w:rPr>
          <w:rFonts w:ascii="Arial" w:hAnsi="Arial" w:cs="Arial"/>
          <w:sz w:val="22"/>
          <w:szCs w:val="22"/>
        </w:rPr>
        <w:t>.</w:t>
      </w:r>
      <w:r w:rsidRPr="00D5104A">
        <w:rPr>
          <w:rFonts w:ascii="Arial" w:hAnsi="Arial" w:cs="Arial"/>
          <w:sz w:val="22"/>
          <w:szCs w:val="22"/>
        </w:rPr>
        <w:t xml:space="preserve"> </w:t>
      </w:r>
    </w:p>
    <w:p w14:paraId="7B45742E" w14:textId="6CFE90A6" w:rsidR="00A43579" w:rsidRPr="00D5104A" w:rsidRDefault="00A43579" w:rsidP="00441D2B">
      <w:pPr>
        <w:spacing w:before="120" w:after="120"/>
        <w:jc w:val="both"/>
        <w:rPr>
          <w:rFonts w:ascii="Arial" w:hAnsi="Arial" w:cs="Arial"/>
          <w:b/>
          <w:sz w:val="22"/>
          <w:szCs w:val="22"/>
        </w:rPr>
      </w:pPr>
      <w:r w:rsidRPr="00D5104A">
        <w:rPr>
          <w:rFonts w:ascii="Arial" w:hAnsi="Arial" w:cs="Arial"/>
          <w:b/>
          <w:sz w:val="22"/>
          <w:szCs w:val="22"/>
        </w:rPr>
        <w:t xml:space="preserve">Préstamo: </w:t>
      </w:r>
      <w:r w:rsidRPr="00D5104A">
        <w:rPr>
          <w:rFonts w:ascii="Arial" w:hAnsi="Arial" w:cs="Arial"/>
          <w:sz w:val="22"/>
          <w:szCs w:val="22"/>
        </w:rPr>
        <w:t xml:space="preserve">Transacción que comprende </w:t>
      </w:r>
      <w:r w:rsidR="00DE1270">
        <w:rPr>
          <w:rFonts w:ascii="Arial" w:hAnsi="Arial" w:cs="Arial"/>
          <w:sz w:val="22"/>
          <w:szCs w:val="22"/>
        </w:rPr>
        <w:t>la captación</w:t>
      </w:r>
      <w:r w:rsidRPr="00D5104A">
        <w:rPr>
          <w:rFonts w:ascii="Arial" w:hAnsi="Arial" w:cs="Arial"/>
          <w:sz w:val="22"/>
          <w:szCs w:val="22"/>
        </w:rPr>
        <w:t xml:space="preserve"> o colocación de fondos por medio de documentos no negociables.</w:t>
      </w:r>
    </w:p>
    <w:p w14:paraId="7FC553D3" w14:textId="19CD2854" w:rsidR="00295FDD" w:rsidRDefault="004B3B9F" w:rsidP="004B3B9F">
      <w:pPr>
        <w:spacing w:before="120" w:after="120"/>
        <w:jc w:val="both"/>
        <w:rPr>
          <w:rFonts w:ascii="Arial" w:hAnsi="Arial" w:cs="Arial"/>
          <w:sz w:val="22"/>
          <w:szCs w:val="22"/>
        </w:rPr>
      </w:pPr>
      <w:r>
        <w:rPr>
          <w:rFonts w:ascii="Arial" w:hAnsi="Arial" w:cs="Arial"/>
          <w:b/>
          <w:sz w:val="22"/>
          <w:szCs w:val="22"/>
        </w:rPr>
        <w:t>Préstamo de valores</w:t>
      </w:r>
      <w:r w:rsidRPr="00D5104A">
        <w:rPr>
          <w:rFonts w:ascii="Arial" w:hAnsi="Arial" w:cs="Arial"/>
          <w:b/>
          <w:sz w:val="22"/>
          <w:szCs w:val="22"/>
        </w:rPr>
        <w:t>:</w:t>
      </w:r>
      <w:r w:rsidRPr="004B3B9F">
        <w:rPr>
          <w:rFonts w:ascii="Arial" w:hAnsi="Arial" w:cs="Arial"/>
          <w:sz w:val="22"/>
          <w:szCs w:val="22"/>
        </w:rPr>
        <w:t xml:space="preserve"> Operaciones de transferencia temporal de valores. </w:t>
      </w:r>
      <w:r>
        <w:rPr>
          <w:rFonts w:ascii="Arial" w:hAnsi="Arial" w:cs="Arial"/>
          <w:sz w:val="22"/>
          <w:szCs w:val="22"/>
        </w:rPr>
        <w:t xml:space="preserve">Mediante estas operaciones, una ESF transfiere </w:t>
      </w:r>
      <w:r w:rsidR="00295FDD">
        <w:rPr>
          <w:rFonts w:ascii="Arial" w:hAnsi="Arial" w:cs="Arial"/>
          <w:sz w:val="22"/>
          <w:szCs w:val="22"/>
        </w:rPr>
        <w:t>colateral (dinero o títulos</w:t>
      </w:r>
      <w:r>
        <w:rPr>
          <w:rFonts w:ascii="Arial" w:hAnsi="Arial" w:cs="Arial"/>
          <w:sz w:val="22"/>
          <w:szCs w:val="22"/>
        </w:rPr>
        <w:t xml:space="preserve"> valores</w:t>
      </w:r>
      <w:r w:rsidR="00295FDD">
        <w:rPr>
          <w:rFonts w:ascii="Arial" w:hAnsi="Arial" w:cs="Arial"/>
          <w:sz w:val="22"/>
          <w:szCs w:val="22"/>
        </w:rPr>
        <w:t>)</w:t>
      </w:r>
      <w:r>
        <w:rPr>
          <w:rFonts w:ascii="Arial" w:hAnsi="Arial" w:cs="Arial"/>
          <w:sz w:val="22"/>
          <w:szCs w:val="22"/>
        </w:rPr>
        <w:t xml:space="preserve"> a cambio de </w:t>
      </w:r>
      <w:r w:rsidR="00295FDD">
        <w:rPr>
          <w:rFonts w:ascii="Arial" w:hAnsi="Arial" w:cs="Arial"/>
          <w:sz w:val="22"/>
          <w:szCs w:val="22"/>
        </w:rPr>
        <w:t xml:space="preserve">un título valor </w:t>
      </w:r>
      <w:r w:rsidR="00295FDD" w:rsidRPr="004B3B9F">
        <w:rPr>
          <w:rFonts w:ascii="Arial" w:hAnsi="Arial" w:cs="Arial"/>
          <w:sz w:val="22"/>
          <w:szCs w:val="22"/>
        </w:rPr>
        <w:t>y se obliga, en e</w:t>
      </w:r>
      <w:r w:rsidR="00295FDD">
        <w:rPr>
          <w:rFonts w:ascii="Arial" w:hAnsi="Arial" w:cs="Arial"/>
          <w:sz w:val="22"/>
          <w:szCs w:val="22"/>
        </w:rPr>
        <w:t>l</w:t>
      </w:r>
      <w:r w:rsidR="00295FDD" w:rsidRPr="004B3B9F">
        <w:rPr>
          <w:rFonts w:ascii="Arial" w:hAnsi="Arial" w:cs="Arial"/>
          <w:sz w:val="22"/>
          <w:szCs w:val="22"/>
        </w:rPr>
        <w:t xml:space="preserve"> mismo acto, a </w:t>
      </w:r>
      <w:r w:rsidR="00295FDD">
        <w:rPr>
          <w:rFonts w:ascii="Arial" w:hAnsi="Arial" w:cs="Arial"/>
          <w:sz w:val="22"/>
          <w:szCs w:val="22"/>
        </w:rPr>
        <w:t xml:space="preserve">devolver dicho título valor (más el pago de una comisión) </w:t>
      </w:r>
      <w:r w:rsidR="00295FDD" w:rsidRPr="004B3B9F">
        <w:rPr>
          <w:rFonts w:ascii="Arial" w:hAnsi="Arial" w:cs="Arial"/>
          <w:sz w:val="22"/>
          <w:szCs w:val="22"/>
        </w:rPr>
        <w:t xml:space="preserve">en una fecha posterior contra </w:t>
      </w:r>
      <w:r w:rsidR="00295FDD">
        <w:rPr>
          <w:rFonts w:ascii="Arial" w:hAnsi="Arial" w:cs="Arial"/>
          <w:sz w:val="22"/>
          <w:szCs w:val="22"/>
        </w:rPr>
        <w:t>la devolución del colateral</w:t>
      </w:r>
      <w:r w:rsidR="00295FDD" w:rsidRPr="004B3B9F">
        <w:rPr>
          <w:rFonts w:ascii="Arial" w:hAnsi="Arial" w:cs="Arial"/>
          <w:sz w:val="22"/>
          <w:szCs w:val="22"/>
        </w:rPr>
        <w:t>.</w:t>
      </w:r>
    </w:p>
    <w:p w14:paraId="25D2B30C" w14:textId="117AB4D2" w:rsidR="004B3B9F" w:rsidRDefault="00A43579" w:rsidP="00441D2B">
      <w:pPr>
        <w:spacing w:before="120" w:after="120"/>
        <w:jc w:val="both"/>
        <w:rPr>
          <w:rFonts w:ascii="Arial" w:hAnsi="Arial" w:cs="Arial"/>
          <w:sz w:val="22"/>
          <w:szCs w:val="22"/>
        </w:rPr>
      </w:pPr>
      <w:r w:rsidRPr="00D5104A">
        <w:rPr>
          <w:rFonts w:ascii="Arial" w:hAnsi="Arial" w:cs="Arial"/>
          <w:b/>
          <w:sz w:val="22"/>
          <w:szCs w:val="22"/>
        </w:rPr>
        <w:t xml:space="preserve">Repo: </w:t>
      </w:r>
      <w:r w:rsidR="004B3B9F" w:rsidRPr="004B3B9F">
        <w:rPr>
          <w:rFonts w:ascii="Arial" w:hAnsi="Arial" w:cs="Arial"/>
          <w:sz w:val="22"/>
          <w:szCs w:val="22"/>
        </w:rPr>
        <w:t xml:space="preserve">Operaciones de venta con compromiso de recompra. Mediante estas operaciones, </w:t>
      </w:r>
      <w:r w:rsidR="004B3B9F">
        <w:rPr>
          <w:rFonts w:ascii="Arial" w:hAnsi="Arial" w:cs="Arial"/>
          <w:sz w:val="22"/>
          <w:szCs w:val="22"/>
        </w:rPr>
        <w:t>una ESF</w:t>
      </w:r>
      <w:r w:rsidR="004B3B9F" w:rsidRPr="004B3B9F">
        <w:rPr>
          <w:rFonts w:ascii="Arial" w:hAnsi="Arial" w:cs="Arial"/>
          <w:sz w:val="22"/>
          <w:szCs w:val="22"/>
        </w:rPr>
        <w:t xml:space="preserve"> transfiere la propiedad de un activo (colateral) a cambio de una suma de dinero </w:t>
      </w:r>
      <w:r w:rsidR="004B3B9F">
        <w:rPr>
          <w:rFonts w:ascii="Arial" w:hAnsi="Arial" w:cs="Arial"/>
          <w:sz w:val="22"/>
          <w:szCs w:val="22"/>
        </w:rPr>
        <w:t xml:space="preserve">(monto inicial) </w:t>
      </w:r>
      <w:r w:rsidR="004B3B9F" w:rsidRPr="004B3B9F">
        <w:rPr>
          <w:rFonts w:ascii="Arial" w:hAnsi="Arial" w:cs="Arial"/>
          <w:sz w:val="22"/>
          <w:szCs w:val="22"/>
        </w:rPr>
        <w:t>y se obliga, en e</w:t>
      </w:r>
      <w:r w:rsidR="004B3B9F">
        <w:rPr>
          <w:rFonts w:ascii="Arial" w:hAnsi="Arial" w:cs="Arial"/>
          <w:sz w:val="22"/>
          <w:szCs w:val="22"/>
        </w:rPr>
        <w:t>l</w:t>
      </w:r>
      <w:r w:rsidR="004B3B9F" w:rsidRPr="004B3B9F">
        <w:rPr>
          <w:rFonts w:ascii="Arial" w:hAnsi="Arial" w:cs="Arial"/>
          <w:sz w:val="22"/>
          <w:szCs w:val="22"/>
        </w:rPr>
        <w:t xml:space="preserve"> mismo acto, a recomprar el mismo activo en una fecha posterior contra el pago de una suma de dinero</w:t>
      </w:r>
      <w:r w:rsidR="004B3B9F">
        <w:rPr>
          <w:rFonts w:ascii="Arial" w:hAnsi="Arial" w:cs="Arial"/>
          <w:sz w:val="22"/>
          <w:szCs w:val="22"/>
        </w:rPr>
        <w:t xml:space="preserve"> (monto final)</w:t>
      </w:r>
      <w:r w:rsidR="004B3B9F" w:rsidRPr="004B3B9F">
        <w:rPr>
          <w:rFonts w:ascii="Arial" w:hAnsi="Arial" w:cs="Arial"/>
          <w:sz w:val="22"/>
          <w:szCs w:val="22"/>
        </w:rPr>
        <w:t>.</w:t>
      </w:r>
    </w:p>
    <w:p w14:paraId="7E9FC81A" w14:textId="245D492E" w:rsidR="004B3B9F" w:rsidRDefault="00A43579" w:rsidP="00441D2B">
      <w:pPr>
        <w:spacing w:before="120" w:after="120"/>
        <w:jc w:val="both"/>
        <w:rPr>
          <w:rFonts w:ascii="Arial" w:hAnsi="Arial" w:cs="Arial"/>
          <w:sz w:val="22"/>
          <w:szCs w:val="22"/>
        </w:rPr>
      </w:pPr>
      <w:r w:rsidRPr="00D5104A">
        <w:rPr>
          <w:rFonts w:ascii="Arial" w:hAnsi="Arial" w:cs="Arial"/>
          <w:b/>
          <w:sz w:val="22"/>
          <w:szCs w:val="22"/>
        </w:rPr>
        <w:t xml:space="preserve">Simultánea: </w:t>
      </w:r>
      <w:r w:rsidR="004B3B9F" w:rsidRPr="004B3B9F">
        <w:rPr>
          <w:rFonts w:ascii="Arial" w:hAnsi="Arial" w:cs="Arial"/>
          <w:sz w:val="22"/>
          <w:szCs w:val="22"/>
        </w:rPr>
        <w:t xml:space="preserve">Operaciones de venta </w:t>
      </w:r>
      <w:r w:rsidR="004B3B9F">
        <w:rPr>
          <w:rFonts w:ascii="Arial" w:hAnsi="Arial" w:cs="Arial"/>
          <w:sz w:val="22"/>
          <w:szCs w:val="22"/>
        </w:rPr>
        <w:t>y compra simultánea.</w:t>
      </w:r>
      <w:r w:rsidR="004B3B9F" w:rsidRPr="00D5104A">
        <w:rPr>
          <w:rFonts w:ascii="Arial" w:hAnsi="Arial" w:cs="Arial"/>
          <w:sz w:val="22"/>
          <w:szCs w:val="22"/>
        </w:rPr>
        <w:t xml:space="preserve"> </w:t>
      </w:r>
      <w:r w:rsidR="004B3B9F" w:rsidRPr="004B3B9F">
        <w:rPr>
          <w:rFonts w:ascii="Arial" w:hAnsi="Arial" w:cs="Arial"/>
          <w:sz w:val="22"/>
          <w:szCs w:val="22"/>
        </w:rPr>
        <w:t xml:space="preserve">Mediante estas operaciones, </w:t>
      </w:r>
      <w:r w:rsidR="004B3B9F">
        <w:rPr>
          <w:rFonts w:ascii="Arial" w:hAnsi="Arial" w:cs="Arial"/>
          <w:sz w:val="22"/>
          <w:szCs w:val="22"/>
        </w:rPr>
        <w:t>una ESF</w:t>
      </w:r>
      <w:r w:rsidR="004B3B9F" w:rsidRPr="004B3B9F">
        <w:rPr>
          <w:rFonts w:ascii="Arial" w:hAnsi="Arial" w:cs="Arial"/>
          <w:sz w:val="22"/>
          <w:szCs w:val="22"/>
        </w:rPr>
        <w:t xml:space="preserve"> transfiere la propiedad de un activo (colateral) a cambio de una suma de dinero </w:t>
      </w:r>
      <w:r w:rsidR="004B3B9F">
        <w:rPr>
          <w:rFonts w:ascii="Arial" w:hAnsi="Arial" w:cs="Arial"/>
          <w:sz w:val="22"/>
          <w:szCs w:val="22"/>
        </w:rPr>
        <w:t xml:space="preserve">(monto inicial) </w:t>
      </w:r>
      <w:r w:rsidR="004B3B9F" w:rsidRPr="004B3B9F">
        <w:rPr>
          <w:rFonts w:ascii="Arial" w:hAnsi="Arial" w:cs="Arial"/>
          <w:sz w:val="22"/>
          <w:szCs w:val="22"/>
        </w:rPr>
        <w:t xml:space="preserve">y se obliga, en </w:t>
      </w:r>
      <w:r w:rsidR="004B3B9F">
        <w:rPr>
          <w:rFonts w:ascii="Arial" w:hAnsi="Arial" w:cs="Arial"/>
          <w:sz w:val="22"/>
          <w:szCs w:val="22"/>
        </w:rPr>
        <w:t>acto simultáneo pero distinto al primero</w:t>
      </w:r>
      <w:r w:rsidR="004B3B9F" w:rsidRPr="004B3B9F">
        <w:rPr>
          <w:rFonts w:ascii="Arial" w:hAnsi="Arial" w:cs="Arial"/>
          <w:sz w:val="22"/>
          <w:szCs w:val="22"/>
        </w:rPr>
        <w:t>, a comprar el mismo activo en una fecha posterior contra el pago de una suma de dinero</w:t>
      </w:r>
      <w:r w:rsidR="004B3B9F">
        <w:rPr>
          <w:rFonts w:ascii="Arial" w:hAnsi="Arial" w:cs="Arial"/>
          <w:sz w:val="22"/>
          <w:szCs w:val="22"/>
        </w:rPr>
        <w:t xml:space="preserve"> (monto final)</w:t>
      </w:r>
      <w:r w:rsidR="004B3B9F" w:rsidRPr="004B3B9F">
        <w:rPr>
          <w:rFonts w:ascii="Arial" w:hAnsi="Arial" w:cs="Arial"/>
          <w:sz w:val="22"/>
          <w:szCs w:val="22"/>
        </w:rPr>
        <w:t>.</w:t>
      </w:r>
    </w:p>
    <w:p w14:paraId="38A3331A" w14:textId="74E9AB9B" w:rsidR="00A43579" w:rsidRPr="00D5104A" w:rsidRDefault="00A43579" w:rsidP="00441D2B">
      <w:pPr>
        <w:spacing w:before="120" w:after="120"/>
        <w:jc w:val="both"/>
        <w:rPr>
          <w:rFonts w:ascii="Arial" w:hAnsi="Arial" w:cs="Arial"/>
          <w:b/>
          <w:sz w:val="22"/>
          <w:szCs w:val="22"/>
        </w:rPr>
      </w:pPr>
      <w:r w:rsidRPr="00D5104A">
        <w:rPr>
          <w:rFonts w:ascii="Arial" w:hAnsi="Arial" w:cs="Arial"/>
          <w:b/>
          <w:sz w:val="22"/>
          <w:szCs w:val="22"/>
        </w:rPr>
        <w:t xml:space="preserve">Tasas activas: </w:t>
      </w:r>
      <w:r w:rsidRPr="00D5104A">
        <w:rPr>
          <w:rFonts w:ascii="Arial" w:hAnsi="Arial" w:cs="Arial"/>
          <w:sz w:val="22"/>
          <w:szCs w:val="22"/>
        </w:rPr>
        <w:t xml:space="preserve">Es </w:t>
      </w:r>
      <w:r w:rsidR="00F75C06" w:rsidRPr="00D5104A">
        <w:rPr>
          <w:rFonts w:ascii="Arial" w:hAnsi="Arial" w:cs="Arial"/>
          <w:sz w:val="22"/>
          <w:szCs w:val="22"/>
        </w:rPr>
        <w:t>la tasa</w:t>
      </w:r>
      <w:r w:rsidRPr="00D5104A">
        <w:rPr>
          <w:rFonts w:ascii="Arial" w:hAnsi="Arial" w:cs="Arial"/>
          <w:sz w:val="22"/>
          <w:szCs w:val="22"/>
        </w:rPr>
        <w:t xml:space="preserve"> </w:t>
      </w:r>
      <w:r w:rsidR="00D94CF8" w:rsidRPr="00D5104A">
        <w:rPr>
          <w:rFonts w:ascii="Arial" w:hAnsi="Arial" w:cs="Arial"/>
          <w:sz w:val="22"/>
          <w:szCs w:val="22"/>
        </w:rPr>
        <w:t xml:space="preserve">que </w:t>
      </w:r>
      <w:r w:rsidR="00F75C06" w:rsidRPr="00D5104A">
        <w:rPr>
          <w:rFonts w:ascii="Arial" w:hAnsi="Arial" w:cs="Arial"/>
          <w:sz w:val="22"/>
          <w:szCs w:val="22"/>
        </w:rPr>
        <w:t>cobra</w:t>
      </w:r>
      <w:r w:rsidR="00D94CF8" w:rsidRPr="00D5104A">
        <w:rPr>
          <w:rFonts w:ascii="Arial" w:hAnsi="Arial" w:cs="Arial"/>
          <w:sz w:val="22"/>
          <w:szCs w:val="22"/>
        </w:rPr>
        <w:t>n</w:t>
      </w:r>
      <w:r w:rsidR="00EF5D47">
        <w:rPr>
          <w:rFonts w:ascii="Arial" w:hAnsi="Arial" w:cs="Arial"/>
          <w:sz w:val="22"/>
          <w:szCs w:val="22"/>
        </w:rPr>
        <w:t xml:space="preserve"> la</w:t>
      </w:r>
      <w:r w:rsidRPr="00D5104A">
        <w:rPr>
          <w:rFonts w:ascii="Arial" w:hAnsi="Arial" w:cs="Arial"/>
          <w:sz w:val="22"/>
          <w:szCs w:val="22"/>
        </w:rPr>
        <w:t xml:space="preserve">s </w:t>
      </w:r>
      <w:r w:rsidR="00EF5D47">
        <w:rPr>
          <w:rFonts w:ascii="Arial" w:hAnsi="Arial" w:cs="Arial"/>
          <w:sz w:val="22"/>
          <w:szCs w:val="22"/>
        </w:rPr>
        <w:t>ESF po</w:t>
      </w:r>
      <w:r w:rsidR="00F75C06" w:rsidRPr="00D5104A">
        <w:rPr>
          <w:rFonts w:ascii="Arial" w:hAnsi="Arial" w:cs="Arial"/>
          <w:sz w:val="22"/>
          <w:szCs w:val="22"/>
        </w:rPr>
        <w:t xml:space="preserve">r </w:t>
      </w:r>
      <w:r w:rsidR="00EF5D47">
        <w:rPr>
          <w:rFonts w:ascii="Arial" w:hAnsi="Arial" w:cs="Arial"/>
          <w:sz w:val="22"/>
          <w:szCs w:val="22"/>
        </w:rPr>
        <w:t>los créditos otorgados</w:t>
      </w:r>
      <w:r w:rsidR="00F75C06" w:rsidRPr="00D5104A">
        <w:rPr>
          <w:rFonts w:ascii="Arial" w:hAnsi="Arial" w:cs="Arial"/>
          <w:sz w:val="22"/>
          <w:szCs w:val="22"/>
        </w:rPr>
        <w:t>.</w:t>
      </w:r>
    </w:p>
    <w:p w14:paraId="67EC3726" w14:textId="393D438D" w:rsidR="00A43579" w:rsidRPr="00D5104A" w:rsidRDefault="00A43579" w:rsidP="00441D2B">
      <w:pPr>
        <w:spacing w:before="120" w:after="120"/>
        <w:jc w:val="both"/>
        <w:rPr>
          <w:rFonts w:ascii="Arial" w:hAnsi="Arial" w:cs="Arial"/>
          <w:sz w:val="22"/>
          <w:szCs w:val="22"/>
        </w:rPr>
      </w:pPr>
      <w:r w:rsidRPr="00D5104A">
        <w:rPr>
          <w:rFonts w:ascii="Arial" w:hAnsi="Arial" w:cs="Arial"/>
          <w:b/>
          <w:sz w:val="22"/>
          <w:szCs w:val="22"/>
        </w:rPr>
        <w:t xml:space="preserve">Tasas pasivas: </w:t>
      </w:r>
      <w:r w:rsidR="00F75C06" w:rsidRPr="00D5104A">
        <w:rPr>
          <w:rFonts w:ascii="Arial" w:hAnsi="Arial" w:cs="Arial"/>
          <w:sz w:val="22"/>
          <w:szCs w:val="22"/>
        </w:rPr>
        <w:t xml:space="preserve">Es la tasa </w:t>
      </w:r>
      <w:r w:rsidR="00D94CF8" w:rsidRPr="00D5104A">
        <w:rPr>
          <w:rFonts w:ascii="Arial" w:hAnsi="Arial" w:cs="Arial"/>
          <w:sz w:val="22"/>
          <w:szCs w:val="22"/>
        </w:rPr>
        <w:t xml:space="preserve">que pagan </w:t>
      </w:r>
      <w:r w:rsidRPr="00D5104A">
        <w:rPr>
          <w:rFonts w:ascii="Arial" w:hAnsi="Arial" w:cs="Arial"/>
          <w:sz w:val="22"/>
          <w:szCs w:val="22"/>
        </w:rPr>
        <w:t>l</w:t>
      </w:r>
      <w:r w:rsidR="00EF5D47">
        <w:rPr>
          <w:rFonts w:ascii="Arial" w:hAnsi="Arial" w:cs="Arial"/>
          <w:sz w:val="22"/>
          <w:szCs w:val="22"/>
        </w:rPr>
        <w:t>a</w:t>
      </w:r>
      <w:r w:rsidRPr="00D5104A">
        <w:rPr>
          <w:rFonts w:ascii="Arial" w:hAnsi="Arial" w:cs="Arial"/>
          <w:sz w:val="22"/>
          <w:szCs w:val="22"/>
        </w:rPr>
        <w:t xml:space="preserve">s </w:t>
      </w:r>
      <w:r w:rsidR="00EF5D47">
        <w:rPr>
          <w:rFonts w:ascii="Arial" w:hAnsi="Arial" w:cs="Arial"/>
          <w:sz w:val="22"/>
          <w:szCs w:val="22"/>
        </w:rPr>
        <w:t xml:space="preserve">ESF por </w:t>
      </w:r>
      <w:r w:rsidR="00D94CF8" w:rsidRPr="00D5104A">
        <w:rPr>
          <w:rFonts w:ascii="Arial" w:hAnsi="Arial" w:cs="Arial"/>
          <w:sz w:val="22"/>
          <w:szCs w:val="22"/>
        </w:rPr>
        <w:t>los</w:t>
      </w:r>
      <w:r w:rsidRPr="00D5104A">
        <w:rPr>
          <w:rFonts w:ascii="Arial" w:hAnsi="Arial" w:cs="Arial"/>
          <w:sz w:val="22"/>
          <w:szCs w:val="22"/>
        </w:rPr>
        <w:t xml:space="preserve"> depósitos </w:t>
      </w:r>
      <w:r w:rsidR="00EF5D47">
        <w:rPr>
          <w:rFonts w:ascii="Arial" w:hAnsi="Arial" w:cs="Arial"/>
          <w:sz w:val="22"/>
          <w:szCs w:val="22"/>
        </w:rPr>
        <w:t>captados</w:t>
      </w:r>
      <w:r w:rsidRPr="00D5104A">
        <w:rPr>
          <w:rFonts w:ascii="Arial" w:hAnsi="Arial" w:cs="Arial"/>
          <w:sz w:val="22"/>
          <w:szCs w:val="22"/>
        </w:rPr>
        <w:t>.</w:t>
      </w:r>
    </w:p>
    <w:sectPr w:rsidR="00A43579" w:rsidRPr="00D5104A" w:rsidSect="00A71163">
      <w:headerReference w:type="default" r:id="rId8"/>
      <w:footerReference w:type="default" r:id="rId9"/>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27527" w14:textId="77777777" w:rsidR="005A26A4" w:rsidRDefault="005A26A4" w:rsidP="006F26B5">
      <w:r>
        <w:separator/>
      </w:r>
    </w:p>
  </w:endnote>
  <w:endnote w:type="continuationSeparator" w:id="0">
    <w:p w14:paraId="57F27E4A" w14:textId="77777777" w:rsidR="005A26A4" w:rsidRDefault="005A26A4" w:rsidP="006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DAutomationHC39M">
    <w:altName w:val="Lucida Console"/>
    <w:charset w:val="00"/>
    <w:family w:val="modern"/>
    <w:pitch w:val="fixed"/>
    <w:sig w:usb0="00000003"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1B19" w14:textId="77777777" w:rsidR="0003628B" w:rsidRDefault="0003628B" w:rsidP="006F26B5">
    <w:pPr>
      <w:pStyle w:val="Piedepgina"/>
      <w:rPr>
        <w:rFonts w:ascii="Arial" w:hAnsi="Arial" w:cs="Arial"/>
        <w:sz w:val="22"/>
      </w:rPr>
    </w:pPr>
    <w:r>
      <w:rPr>
        <w:rFonts w:ascii="Arial" w:hAnsi="Arial" w:cs="Arial"/>
        <w:sz w:val="16"/>
      </w:rPr>
      <w:tab/>
    </w:r>
    <w:r>
      <w:rPr>
        <w:rFonts w:ascii="Arial" w:hAnsi="Arial" w:cs="Arial"/>
        <w:sz w:val="16"/>
      </w:rPr>
      <w:tab/>
    </w:r>
    <w:r w:rsidRPr="006F26B5">
      <w:rPr>
        <w:rFonts w:ascii="Arial" w:hAnsi="Arial" w:cs="Arial"/>
        <w:sz w:val="16"/>
      </w:rPr>
      <w:t xml:space="preserve">Página </w:t>
    </w:r>
    <w:r w:rsidRPr="006F26B5">
      <w:rPr>
        <w:rFonts w:ascii="Arial" w:hAnsi="Arial" w:cs="Arial"/>
        <w:sz w:val="16"/>
      </w:rPr>
      <w:fldChar w:fldCharType="begin"/>
    </w:r>
    <w:r w:rsidRPr="006F26B5">
      <w:rPr>
        <w:rFonts w:ascii="Arial" w:hAnsi="Arial" w:cs="Arial"/>
        <w:sz w:val="16"/>
      </w:rPr>
      <w:instrText xml:space="preserve"> PAGE </w:instrText>
    </w:r>
    <w:r w:rsidRPr="006F26B5">
      <w:rPr>
        <w:rFonts w:ascii="Arial" w:hAnsi="Arial" w:cs="Arial"/>
        <w:sz w:val="16"/>
      </w:rPr>
      <w:fldChar w:fldCharType="separate"/>
    </w:r>
    <w:r w:rsidR="00DA5C03">
      <w:rPr>
        <w:rFonts w:ascii="Arial" w:hAnsi="Arial" w:cs="Arial"/>
        <w:noProof/>
        <w:sz w:val="16"/>
      </w:rPr>
      <w:t>8</w:t>
    </w:r>
    <w:r w:rsidRPr="006F26B5">
      <w:rPr>
        <w:rFonts w:ascii="Arial" w:hAnsi="Arial" w:cs="Arial"/>
        <w:sz w:val="16"/>
      </w:rPr>
      <w:fldChar w:fldCharType="end"/>
    </w:r>
    <w:r w:rsidRPr="006F26B5">
      <w:rPr>
        <w:rFonts w:ascii="Arial" w:hAnsi="Arial" w:cs="Arial"/>
        <w:sz w:val="16"/>
      </w:rPr>
      <w:t xml:space="preserve"> de </w:t>
    </w:r>
    <w:r w:rsidRPr="006F26B5">
      <w:rPr>
        <w:rFonts w:ascii="Arial" w:hAnsi="Arial" w:cs="Arial"/>
        <w:sz w:val="16"/>
      </w:rPr>
      <w:fldChar w:fldCharType="begin"/>
    </w:r>
    <w:r w:rsidRPr="006F26B5">
      <w:rPr>
        <w:rFonts w:ascii="Arial" w:hAnsi="Arial" w:cs="Arial"/>
        <w:sz w:val="16"/>
      </w:rPr>
      <w:instrText xml:space="preserve"> NUMPAGES </w:instrText>
    </w:r>
    <w:r w:rsidRPr="006F26B5">
      <w:rPr>
        <w:rFonts w:ascii="Arial" w:hAnsi="Arial" w:cs="Arial"/>
        <w:sz w:val="16"/>
      </w:rPr>
      <w:fldChar w:fldCharType="separate"/>
    </w:r>
    <w:r w:rsidR="00DA5C03">
      <w:rPr>
        <w:rFonts w:ascii="Arial" w:hAnsi="Arial" w:cs="Arial"/>
        <w:noProof/>
        <w:sz w:val="16"/>
      </w:rPr>
      <w:t>8</w:t>
    </w:r>
    <w:r w:rsidRPr="006F26B5">
      <w:rPr>
        <w:rFonts w:ascii="Arial" w:hAnsi="Arial" w:cs="Arial"/>
        <w:sz w:val="16"/>
      </w:rPr>
      <w:fldChar w:fldCharType="end"/>
    </w:r>
  </w:p>
  <w:p w14:paraId="55BD678C" w14:textId="77777777" w:rsidR="0003628B" w:rsidRPr="006F26B5" w:rsidRDefault="0003628B" w:rsidP="006F26B5">
    <w:pPr>
      <w:pStyle w:val="Piedepgina"/>
      <w:rPr>
        <w:rFonts w:ascii="IDAutomationHC39M" w:hAnsi="IDAutomationHC39M"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0D4EB" w14:textId="77777777" w:rsidR="005A26A4" w:rsidRDefault="005A26A4" w:rsidP="006F26B5">
      <w:r>
        <w:separator/>
      </w:r>
    </w:p>
  </w:footnote>
  <w:footnote w:type="continuationSeparator" w:id="0">
    <w:p w14:paraId="72C65DA1" w14:textId="77777777" w:rsidR="005A26A4" w:rsidRDefault="005A26A4" w:rsidP="006F2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A839" w14:textId="1F2914C9" w:rsidR="0003628B" w:rsidRPr="00A71163" w:rsidRDefault="0003628B" w:rsidP="006F26B5">
    <w:pPr>
      <w:pStyle w:val="Encabezado"/>
      <w:jc w:val="center"/>
      <w:rPr>
        <w:b/>
        <w:sz w:val="28"/>
      </w:rPr>
    </w:pPr>
    <w:r w:rsidRPr="00A71163">
      <w:rPr>
        <w:b/>
        <w:sz w:val="28"/>
      </w:rPr>
      <w:t>BANCO CENTRAL DE RESERVA DEL PERÚ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3B9D"/>
    <w:multiLevelType w:val="hybridMultilevel"/>
    <w:tmpl w:val="8ACC379A"/>
    <w:lvl w:ilvl="0" w:tplc="4D681E8E">
      <w:start w:val="1"/>
      <w:numFmt w:val="decimal"/>
      <w:lvlText w:val="3.%1"/>
      <w:lvlJc w:val="righ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nsid w:val="112A2D55"/>
    <w:multiLevelType w:val="hybridMultilevel"/>
    <w:tmpl w:val="7AD84880"/>
    <w:lvl w:ilvl="0" w:tplc="280A001B">
      <w:start w:val="1"/>
      <w:numFmt w:val="lowerRoman"/>
      <w:lvlText w:val="%1."/>
      <w:lvlJc w:val="righ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12450F6E"/>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BFC5B89"/>
    <w:multiLevelType w:val="hybridMultilevel"/>
    <w:tmpl w:val="BA2CB36C"/>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nsid w:val="21015805"/>
    <w:multiLevelType w:val="hybridMultilevel"/>
    <w:tmpl w:val="E174C716"/>
    <w:lvl w:ilvl="0" w:tplc="5F46702C">
      <w:start w:val="1"/>
      <w:numFmt w:val="decimal"/>
      <w:lvlText w:val="1.%1"/>
      <w:lvlJc w:val="righ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nsid w:val="268A3CED"/>
    <w:multiLevelType w:val="hybridMultilevel"/>
    <w:tmpl w:val="46B63842"/>
    <w:lvl w:ilvl="0" w:tplc="280A0001">
      <w:start w:val="1"/>
      <w:numFmt w:val="bullet"/>
      <w:lvlText w:val=""/>
      <w:lvlJc w:val="left"/>
      <w:pPr>
        <w:tabs>
          <w:tab w:val="num" w:pos="1984"/>
        </w:tabs>
        <w:ind w:left="1984" w:hanging="568"/>
      </w:pPr>
      <w:rPr>
        <w:rFonts w:ascii="Symbol" w:hAnsi="Symbol" w:hint="default"/>
      </w:rPr>
    </w:lvl>
    <w:lvl w:ilvl="1" w:tplc="0C0A0019">
      <w:start w:val="1"/>
      <w:numFmt w:val="lowerLetter"/>
      <w:lvlText w:val="%2."/>
      <w:lvlJc w:val="left"/>
      <w:pPr>
        <w:tabs>
          <w:tab w:val="num" w:pos="2856"/>
        </w:tabs>
        <w:ind w:left="2856" w:hanging="360"/>
      </w:pPr>
      <w:rPr>
        <w:rFonts w:cs="Times New Roman"/>
      </w:rPr>
    </w:lvl>
    <w:lvl w:ilvl="2" w:tplc="5AC470D0">
      <w:start w:val="1"/>
      <w:numFmt w:val="lowerRoman"/>
      <w:lvlText w:val="(%3)"/>
      <w:lvlJc w:val="left"/>
      <w:pPr>
        <w:tabs>
          <w:tab w:val="num" w:pos="2834"/>
        </w:tabs>
        <w:ind w:left="2834" w:hanging="850"/>
      </w:pPr>
      <w:rPr>
        <w:rFonts w:ascii="Times New Roman" w:eastAsia="Times New Roman" w:hAnsi="Times New Roman" w:cs="Times New Roman" w:hint="default"/>
      </w:rPr>
    </w:lvl>
    <w:lvl w:ilvl="3" w:tplc="0C0A000F">
      <w:start w:val="1"/>
      <w:numFmt w:val="decimal"/>
      <w:lvlText w:val="%4."/>
      <w:lvlJc w:val="left"/>
      <w:pPr>
        <w:tabs>
          <w:tab w:val="num" w:pos="4580"/>
        </w:tabs>
        <w:ind w:left="4580" w:hanging="360"/>
      </w:pPr>
    </w:lvl>
    <w:lvl w:ilvl="4" w:tplc="0C0A0019">
      <w:start w:val="1"/>
      <w:numFmt w:val="decimal"/>
      <w:lvlText w:val="%5."/>
      <w:lvlJc w:val="left"/>
      <w:pPr>
        <w:tabs>
          <w:tab w:val="num" w:pos="5300"/>
        </w:tabs>
        <w:ind w:left="5300" w:hanging="360"/>
      </w:pPr>
    </w:lvl>
    <w:lvl w:ilvl="5" w:tplc="0C0A001B">
      <w:start w:val="1"/>
      <w:numFmt w:val="decimal"/>
      <w:lvlText w:val="%6."/>
      <w:lvlJc w:val="left"/>
      <w:pPr>
        <w:tabs>
          <w:tab w:val="num" w:pos="6020"/>
        </w:tabs>
        <w:ind w:left="6020" w:hanging="360"/>
      </w:pPr>
    </w:lvl>
    <w:lvl w:ilvl="6" w:tplc="0C0A000F">
      <w:start w:val="1"/>
      <w:numFmt w:val="decimal"/>
      <w:lvlText w:val="%7."/>
      <w:lvlJc w:val="left"/>
      <w:pPr>
        <w:tabs>
          <w:tab w:val="num" w:pos="6740"/>
        </w:tabs>
        <w:ind w:left="6740" w:hanging="360"/>
      </w:pPr>
    </w:lvl>
    <w:lvl w:ilvl="7" w:tplc="0C0A0019">
      <w:start w:val="1"/>
      <w:numFmt w:val="decimal"/>
      <w:lvlText w:val="%8."/>
      <w:lvlJc w:val="left"/>
      <w:pPr>
        <w:tabs>
          <w:tab w:val="num" w:pos="7460"/>
        </w:tabs>
        <w:ind w:left="7460" w:hanging="360"/>
      </w:pPr>
    </w:lvl>
    <w:lvl w:ilvl="8" w:tplc="0C0A001B">
      <w:start w:val="1"/>
      <w:numFmt w:val="decimal"/>
      <w:lvlText w:val="%9."/>
      <w:lvlJc w:val="left"/>
      <w:pPr>
        <w:tabs>
          <w:tab w:val="num" w:pos="8180"/>
        </w:tabs>
        <w:ind w:left="8180" w:hanging="360"/>
      </w:pPr>
    </w:lvl>
  </w:abstractNum>
  <w:abstractNum w:abstractNumId="6">
    <w:nsid w:val="2CDD59F5"/>
    <w:multiLevelType w:val="hybridMultilevel"/>
    <w:tmpl w:val="7AD84880"/>
    <w:lvl w:ilvl="0" w:tplc="280A001B">
      <w:start w:val="1"/>
      <w:numFmt w:val="lowerRoman"/>
      <w:lvlText w:val="%1."/>
      <w:lvlJc w:val="righ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2DCB0530"/>
    <w:multiLevelType w:val="hybridMultilevel"/>
    <w:tmpl w:val="552865E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E232EF9"/>
    <w:multiLevelType w:val="hybridMultilevel"/>
    <w:tmpl w:val="610C6C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EC86807"/>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36900340"/>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3F310C0E"/>
    <w:multiLevelType w:val="multilevel"/>
    <w:tmpl w:val="5B0648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DB464A"/>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41790FC2"/>
    <w:multiLevelType w:val="multilevel"/>
    <w:tmpl w:val="514E90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6F25C5"/>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458074EC"/>
    <w:multiLevelType w:val="hybridMultilevel"/>
    <w:tmpl w:val="9E4C582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48CB5B83"/>
    <w:multiLevelType w:val="multilevel"/>
    <w:tmpl w:val="A5F898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964A20"/>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4F1355FE"/>
    <w:multiLevelType w:val="hybridMultilevel"/>
    <w:tmpl w:val="8584B6DC"/>
    <w:lvl w:ilvl="0" w:tplc="280A0017">
      <w:start w:val="1"/>
      <w:numFmt w:val="lowerLetter"/>
      <w:lvlText w:val="%1)"/>
      <w:lvlJc w:val="left"/>
      <w:pPr>
        <w:tabs>
          <w:tab w:val="num" w:pos="284"/>
        </w:tabs>
        <w:ind w:left="284" w:hanging="568"/>
      </w:pPr>
      <w:rPr>
        <w:rFonts w:hint="default"/>
      </w:rPr>
    </w:lvl>
    <w:lvl w:ilvl="1" w:tplc="0C0A0019">
      <w:start w:val="1"/>
      <w:numFmt w:val="lowerLetter"/>
      <w:lvlText w:val="%2."/>
      <w:lvlJc w:val="left"/>
      <w:pPr>
        <w:tabs>
          <w:tab w:val="num" w:pos="1156"/>
        </w:tabs>
        <w:ind w:left="1156" w:hanging="360"/>
      </w:pPr>
      <w:rPr>
        <w:rFonts w:cs="Times New Roman"/>
      </w:rPr>
    </w:lvl>
    <w:lvl w:ilvl="2" w:tplc="5AC470D0">
      <w:start w:val="1"/>
      <w:numFmt w:val="lowerRoman"/>
      <w:lvlText w:val="(%3)"/>
      <w:lvlJc w:val="left"/>
      <w:pPr>
        <w:tabs>
          <w:tab w:val="num" w:pos="1134"/>
        </w:tabs>
        <w:ind w:left="1134" w:hanging="850"/>
      </w:pPr>
      <w:rPr>
        <w:rFonts w:ascii="Times New Roman" w:eastAsia="Times New Roman" w:hAnsi="Times New Roman" w:cs="Times New Roman"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FDB4C39"/>
    <w:multiLevelType w:val="hybridMultilevel"/>
    <w:tmpl w:val="86E81C8E"/>
    <w:lvl w:ilvl="0" w:tplc="0C0A0013">
      <w:start w:val="1"/>
      <w:numFmt w:val="upperRoman"/>
      <w:lvlText w:val="%1."/>
      <w:lvlJc w:val="right"/>
      <w:pPr>
        <w:tabs>
          <w:tab w:val="num" w:pos="180"/>
        </w:tabs>
        <w:ind w:left="180" w:hanging="180"/>
      </w:pPr>
    </w:lvl>
    <w:lvl w:ilvl="1" w:tplc="A57CF78A">
      <w:start w:val="14"/>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4FE60368"/>
    <w:multiLevelType w:val="hybridMultilevel"/>
    <w:tmpl w:val="82407A64"/>
    <w:lvl w:ilvl="0" w:tplc="280A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nsid w:val="50051E7B"/>
    <w:multiLevelType w:val="multilevel"/>
    <w:tmpl w:val="A5F898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B41C2F"/>
    <w:multiLevelType w:val="hybridMultilevel"/>
    <w:tmpl w:val="CAB8AAB4"/>
    <w:lvl w:ilvl="0" w:tplc="280A0019">
      <w:start w:val="1"/>
      <w:numFmt w:val="lowerLetter"/>
      <w:lvlText w:val="%1."/>
      <w:lvlJc w:val="left"/>
      <w:pPr>
        <w:ind w:left="540" w:hanging="360"/>
      </w:p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3">
    <w:nsid w:val="54C130D7"/>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5C4F047E"/>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63557EBA"/>
    <w:multiLevelType w:val="hybridMultilevel"/>
    <w:tmpl w:val="F7AAE164"/>
    <w:lvl w:ilvl="0" w:tplc="280A0015">
      <w:start w:val="1"/>
      <w:numFmt w:val="upperLetter"/>
      <w:lvlText w:val="%1."/>
      <w:lvlJc w:val="left"/>
      <w:pPr>
        <w:ind w:left="1260" w:hanging="360"/>
      </w:p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6">
    <w:nsid w:val="64A42801"/>
    <w:multiLevelType w:val="hybridMultilevel"/>
    <w:tmpl w:val="04C0B31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3">
      <w:start w:val="1"/>
      <w:numFmt w:val="bullet"/>
      <w:lvlText w:val="o"/>
      <w:lvlJc w:val="left"/>
      <w:pPr>
        <w:ind w:left="2160" w:hanging="180"/>
      </w:pPr>
      <w:rPr>
        <w:rFonts w:ascii="Courier New" w:hAnsi="Courier New" w:cs="Courier New"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51D6545"/>
    <w:multiLevelType w:val="hybridMultilevel"/>
    <w:tmpl w:val="E2AA525E"/>
    <w:lvl w:ilvl="0" w:tplc="71AEBCB8">
      <w:start w:val="1"/>
      <w:numFmt w:val="decimal"/>
      <w:lvlText w:val="%1."/>
      <w:lvlJc w:val="left"/>
      <w:pPr>
        <w:tabs>
          <w:tab w:val="num" w:pos="720"/>
        </w:tabs>
        <w:ind w:left="720" w:hanging="360"/>
      </w:pPr>
      <w:rPr>
        <w:rFonts w:ascii="Arial" w:hAnsi="Arial" w:cs="Times New Roman" w:hint="default"/>
        <w:b w:val="0"/>
        <w:i w:val="0"/>
        <w:sz w:val="22"/>
      </w:rPr>
    </w:lvl>
    <w:lvl w:ilvl="1" w:tplc="280A0017">
      <w:start w:val="1"/>
      <w:numFmt w:val="lowerLetter"/>
      <w:lvlText w:val="%2)"/>
      <w:lvlJc w:val="left"/>
      <w:pPr>
        <w:tabs>
          <w:tab w:val="num" w:pos="1800"/>
        </w:tabs>
        <w:ind w:left="1800" w:hanging="72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65635DCB"/>
    <w:multiLevelType w:val="hybridMultilevel"/>
    <w:tmpl w:val="CC9E85B6"/>
    <w:lvl w:ilvl="0" w:tplc="C7A6E3EC">
      <w:start w:val="1"/>
      <w:numFmt w:val="decimal"/>
      <w:lvlText w:val="%1."/>
      <w:lvlJc w:val="left"/>
      <w:pPr>
        <w:tabs>
          <w:tab w:val="num" w:pos="568"/>
        </w:tabs>
        <w:ind w:left="568" w:hanging="568"/>
      </w:pPr>
      <w:rPr>
        <w:rFonts w:cs="Times New Roman"/>
      </w:rPr>
    </w:lvl>
    <w:lvl w:ilvl="1" w:tplc="0C0A0019">
      <w:start w:val="1"/>
      <w:numFmt w:val="lowerLetter"/>
      <w:lvlText w:val="%2."/>
      <w:lvlJc w:val="left"/>
      <w:pPr>
        <w:tabs>
          <w:tab w:val="num" w:pos="1156"/>
        </w:tabs>
        <w:ind w:left="1156" w:hanging="360"/>
      </w:pPr>
      <w:rPr>
        <w:rFonts w:cs="Times New Roman"/>
      </w:rPr>
    </w:lvl>
    <w:lvl w:ilvl="2" w:tplc="5AC470D0">
      <w:start w:val="1"/>
      <w:numFmt w:val="lowerRoman"/>
      <w:lvlText w:val="(%3)"/>
      <w:lvlJc w:val="left"/>
      <w:pPr>
        <w:tabs>
          <w:tab w:val="num" w:pos="1134"/>
        </w:tabs>
        <w:ind w:left="1134" w:hanging="850"/>
      </w:pPr>
      <w:rPr>
        <w:rFonts w:ascii="Times New Roman" w:eastAsia="Times New Roman" w:hAnsi="Times New Roman" w:cs="Times New Roman"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698F643E"/>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6AFC025D"/>
    <w:multiLevelType w:val="hybridMultilevel"/>
    <w:tmpl w:val="9D180AE6"/>
    <w:lvl w:ilvl="0" w:tplc="280A000F">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1">
    <w:nsid w:val="6D510F11"/>
    <w:multiLevelType w:val="multilevel"/>
    <w:tmpl w:val="5B0648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2F59B6"/>
    <w:multiLevelType w:val="hybridMultilevel"/>
    <w:tmpl w:val="DE7CF7A2"/>
    <w:lvl w:ilvl="0" w:tplc="280A0015">
      <w:start w:val="1"/>
      <w:numFmt w:val="upperLetter"/>
      <w:lvlText w:val="%1."/>
      <w:lvlJc w:val="left"/>
      <w:pPr>
        <w:ind w:left="900" w:hanging="360"/>
      </w:p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33">
    <w:nsid w:val="6F8C0C87"/>
    <w:multiLevelType w:val="hybridMultilevel"/>
    <w:tmpl w:val="7C9CCE04"/>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nsid w:val="75004B23"/>
    <w:multiLevelType w:val="hybridMultilevel"/>
    <w:tmpl w:val="92345146"/>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7ACE7CDD"/>
    <w:multiLevelType w:val="hybridMultilevel"/>
    <w:tmpl w:val="E57E8F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D4224C0"/>
    <w:multiLevelType w:val="hybridMultilevel"/>
    <w:tmpl w:val="3222D00A"/>
    <w:lvl w:ilvl="0" w:tplc="08090019">
      <w:start w:val="1"/>
      <w:numFmt w:val="lowerLetter"/>
      <w:lvlText w:val="%1."/>
      <w:lvlJc w:val="left"/>
      <w:pPr>
        <w:tabs>
          <w:tab w:val="num" w:pos="360"/>
        </w:tabs>
        <w:ind w:left="360" w:hanging="360"/>
      </w:pPr>
      <w:rPr>
        <w:rFonts w:hint="default"/>
        <w:b w:val="0"/>
        <w:i w:val="0"/>
        <w:sz w:val="22"/>
      </w:rPr>
    </w:lvl>
    <w:lvl w:ilvl="1" w:tplc="280A0017">
      <w:start w:val="1"/>
      <w:numFmt w:val="lowerLetter"/>
      <w:lvlText w:val="%2)"/>
      <w:lvlJc w:val="left"/>
      <w:pPr>
        <w:tabs>
          <w:tab w:val="num" w:pos="1440"/>
        </w:tabs>
        <w:ind w:left="1440" w:hanging="72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0"/>
  </w:num>
  <w:num w:numId="6">
    <w:abstractNumId w:val="7"/>
  </w:num>
  <w:num w:numId="7">
    <w:abstractNumId w:val="25"/>
  </w:num>
  <w:num w:numId="8">
    <w:abstractNumId w:val="2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26"/>
  </w:num>
  <w:num w:numId="13">
    <w:abstractNumId w:val="3"/>
  </w:num>
  <w:num w:numId="14">
    <w:abstractNumId w:val="33"/>
  </w:num>
  <w:num w:numId="15">
    <w:abstractNumId w:val="1"/>
  </w:num>
  <w:num w:numId="16">
    <w:abstractNumId w:val="32"/>
  </w:num>
  <w:num w:numId="17">
    <w:abstractNumId w:val="36"/>
  </w:num>
  <w:num w:numId="18">
    <w:abstractNumId w:val="20"/>
  </w:num>
  <w:num w:numId="19">
    <w:abstractNumId w:val="22"/>
  </w:num>
  <w:num w:numId="20">
    <w:abstractNumId w:val="6"/>
  </w:num>
  <w:num w:numId="21">
    <w:abstractNumId w:val="24"/>
  </w:num>
  <w:num w:numId="22">
    <w:abstractNumId w:val="12"/>
  </w:num>
  <w:num w:numId="23">
    <w:abstractNumId w:val="9"/>
  </w:num>
  <w:num w:numId="24">
    <w:abstractNumId w:val="14"/>
  </w:num>
  <w:num w:numId="25">
    <w:abstractNumId w:val="17"/>
  </w:num>
  <w:num w:numId="26">
    <w:abstractNumId w:val="10"/>
  </w:num>
  <w:num w:numId="27">
    <w:abstractNumId w:val="2"/>
  </w:num>
  <w:num w:numId="28">
    <w:abstractNumId w:val="29"/>
  </w:num>
  <w:num w:numId="29">
    <w:abstractNumId w:val="13"/>
  </w:num>
  <w:num w:numId="30">
    <w:abstractNumId w:val="11"/>
  </w:num>
  <w:num w:numId="31">
    <w:abstractNumId w:val="31"/>
  </w:num>
  <w:num w:numId="32">
    <w:abstractNumId w:val="16"/>
  </w:num>
  <w:num w:numId="33">
    <w:abstractNumId w:val="23"/>
  </w:num>
  <w:num w:numId="34">
    <w:abstractNumId w:val="0"/>
  </w:num>
  <w:num w:numId="35">
    <w:abstractNumId w:val="18"/>
  </w:num>
  <w:num w:numId="36">
    <w:abstractNumId w:val="34"/>
  </w:num>
  <w:num w:numId="37">
    <w:abstractNumId w:val="15"/>
  </w:num>
  <w:num w:numId="38">
    <w:abstractNumId w:val="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B5"/>
    <w:rsid w:val="00007698"/>
    <w:rsid w:val="00021105"/>
    <w:rsid w:val="00025592"/>
    <w:rsid w:val="00030C0E"/>
    <w:rsid w:val="00034068"/>
    <w:rsid w:val="0003628B"/>
    <w:rsid w:val="0004289C"/>
    <w:rsid w:val="00047CC9"/>
    <w:rsid w:val="000600E0"/>
    <w:rsid w:val="00060D74"/>
    <w:rsid w:val="000733D6"/>
    <w:rsid w:val="00080074"/>
    <w:rsid w:val="00081023"/>
    <w:rsid w:val="00081B89"/>
    <w:rsid w:val="00084712"/>
    <w:rsid w:val="00087186"/>
    <w:rsid w:val="00096F8C"/>
    <w:rsid w:val="000A3F26"/>
    <w:rsid w:val="000A5327"/>
    <w:rsid w:val="000A718E"/>
    <w:rsid w:val="000D5598"/>
    <w:rsid w:val="000E01F3"/>
    <w:rsid w:val="000E3120"/>
    <w:rsid w:val="000E58D2"/>
    <w:rsid w:val="000F1E4E"/>
    <w:rsid w:val="000F209D"/>
    <w:rsid w:val="000F6301"/>
    <w:rsid w:val="001044E6"/>
    <w:rsid w:val="0010655E"/>
    <w:rsid w:val="001101F2"/>
    <w:rsid w:val="00122006"/>
    <w:rsid w:val="00144377"/>
    <w:rsid w:val="00170E5E"/>
    <w:rsid w:val="00172FFD"/>
    <w:rsid w:val="00174BC7"/>
    <w:rsid w:val="00176258"/>
    <w:rsid w:val="0018516D"/>
    <w:rsid w:val="001B5B4B"/>
    <w:rsid w:val="001D751B"/>
    <w:rsid w:val="001F2CD4"/>
    <w:rsid w:val="00200F21"/>
    <w:rsid w:val="00202676"/>
    <w:rsid w:val="00210AEF"/>
    <w:rsid w:val="00211ECE"/>
    <w:rsid w:val="00217094"/>
    <w:rsid w:val="0021729C"/>
    <w:rsid w:val="0023547F"/>
    <w:rsid w:val="002426FC"/>
    <w:rsid w:val="002429AD"/>
    <w:rsid w:val="0024711D"/>
    <w:rsid w:val="00253C5E"/>
    <w:rsid w:val="00255F3C"/>
    <w:rsid w:val="002608DD"/>
    <w:rsid w:val="00261A42"/>
    <w:rsid w:val="00265201"/>
    <w:rsid w:val="00265FE8"/>
    <w:rsid w:val="00292505"/>
    <w:rsid w:val="00295FDD"/>
    <w:rsid w:val="002A3D15"/>
    <w:rsid w:val="002B03F6"/>
    <w:rsid w:val="002B2931"/>
    <w:rsid w:val="002B4F07"/>
    <w:rsid w:val="002B5599"/>
    <w:rsid w:val="002B5AFD"/>
    <w:rsid w:val="002B63E0"/>
    <w:rsid w:val="002C166C"/>
    <w:rsid w:val="002D7CC8"/>
    <w:rsid w:val="002E2707"/>
    <w:rsid w:val="002E2CE9"/>
    <w:rsid w:val="002E7263"/>
    <w:rsid w:val="002F21FF"/>
    <w:rsid w:val="002F744A"/>
    <w:rsid w:val="00307B16"/>
    <w:rsid w:val="00307B9A"/>
    <w:rsid w:val="00321636"/>
    <w:rsid w:val="00325476"/>
    <w:rsid w:val="0033230C"/>
    <w:rsid w:val="00332517"/>
    <w:rsid w:val="003451EB"/>
    <w:rsid w:val="00366A00"/>
    <w:rsid w:val="003702E2"/>
    <w:rsid w:val="0037262B"/>
    <w:rsid w:val="00384A54"/>
    <w:rsid w:val="003A0003"/>
    <w:rsid w:val="003A0F66"/>
    <w:rsid w:val="003A3B4F"/>
    <w:rsid w:val="003A3CF1"/>
    <w:rsid w:val="003B0339"/>
    <w:rsid w:val="003B7537"/>
    <w:rsid w:val="003B7DCA"/>
    <w:rsid w:val="003B7F10"/>
    <w:rsid w:val="003C37EF"/>
    <w:rsid w:val="003D12F8"/>
    <w:rsid w:val="003D4068"/>
    <w:rsid w:val="003D5939"/>
    <w:rsid w:val="003F2086"/>
    <w:rsid w:val="003F5E1F"/>
    <w:rsid w:val="003F72F8"/>
    <w:rsid w:val="00411380"/>
    <w:rsid w:val="00414623"/>
    <w:rsid w:val="00435A99"/>
    <w:rsid w:val="00441D2B"/>
    <w:rsid w:val="00452674"/>
    <w:rsid w:val="0045684D"/>
    <w:rsid w:val="00463095"/>
    <w:rsid w:val="0046670C"/>
    <w:rsid w:val="004860A0"/>
    <w:rsid w:val="00490758"/>
    <w:rsid w:val="004A1EF0"/>
    <w:rsid w:val="004B3B9F"/>
    <w:rsid w:val="004B4FE1"/>
    <w:rsid w:val="004C2CD0"/>
    <w:rsid w:val="004C6F02"/>
    <w:rsid w:val="004D13BA"/>
    <w:rsid w:val="004E4155"/>
    <w:rsid w:val="004E461C"/>
    <w:rsid w:val="004F2D0A"/>
    <w:rsid w:val="004F3817"/>
    <w:rsid w:val="0050250D"/>
    <w:rsid w:val="005043DF"/>
    <w:rsid w:val="00511F19"/>
    <w:rsid w:val="00536D1A"/>
    <w:rsid w:val="005373FA"/>
    <w:rsid w:val="00541624"/>
    <w:rsid w:val="00544379"/>
    <w:rsid w:val="00546186"/>
    <w:rsid w:val="00572E3D"/>
    <w:rsid w:val="00593C07"/>
    <w:rsid w:val="005A1A78"/>
    <w:rsid w:val="005A26A4"/>
    <w:rsid w:val="005A34D6"/>
    <w:rsid w:val="005B42A7"/>
    <w:rsid w:val="005B5635"/>
    <w:rsid w:val="005D1456"/>
    <w:rsid w:val="005D5B12"/>
    <w:rsid w:val="005E3DD1"/>
    <w:rsid w:val="005F034C"/>
    <w:rsid w:val="005F2B9E"/>
    <w:rsid w:val="00603A2B"/>
    <w:rsid w:val="00603D1A"/>
    <w:rsid w:val="00613866"/>
    <w:rsid w:val="00624849"/>
    <w:rsid w:val="00627D28"/>
    <w:rsid w:val="00635356"/>
    <w:rsid w:val="00652F87"/>
    <w:rsid w:val="00654CA6"/>
    <w:rsid w:val="00664B09"/>
    <w:rsid w:val="00665CAA"/>
    <w:rsid w:val="00666539"/>
    <w:rsid w:val="00677FB3"/>
    <w:rsid w:val="006908C6"/>
    <w:rsid w:val="00692FAC"/>
    <w:rsid w:val="006A65C6"/>
    <w:rsid w:val="006A69D9"/>
    <w:rsid w:val="006B0D14"/>
    <w:rsid w:val="006B5F6A"/>
    <w:rsid w:val="006D69D5"/>
    <w:rsid w:val="006E356F"/>
    <w:rsid w:val="006F1715"/>
    <w:rsid w:val="006F26B5"/>
    <w:rsid w:val="006F4DDB"/>
    <w:rsid w:val="0070539F"/>
    <w:rsid w:val="00711F2B"/>
    <w:rsid w:val="00720B93"/>
    <w:rsid w:val="00725B2F"/>
    <w:rsid w:val="00751CB4"/>
    <w:rsid w:val="00751F04"/>
    <w:rsid w:val="00754BC3"/>
    <w:rsid w:val="007A1953"/>
    <w:rsid w:val="007A6339"/>
    <w:rsid w:val="007B1688"/>
    <w:rsid w:val="007B2725"/>
    <w:rsid w:val="007B2D24"/>
    <w:rsid w:val="007B2FA0"/>
    <w:rsid w:val="007D1333"/>
    <w:rsid w:val="007D1D85"/>
    <w:rsid w:val="007D35FC"/>
    <w:rsid w:val="007D5540"/>
    <w:rsid w:val="007E4590"/>
    <w:rsid w:val="007F1866"/>
    <w:rsid w:val="007F21D5"/>
    <w:rsid w:val="007F388C"/>
    <w:rsid w:val="00806F82"/>
    <w:rsid w:val="0082176A"/>
    <w:rsid w:val="00826BC3"/>
    <w:rsid w:val="00832DB0"/>
    <w:rsid w:val="00861E37"/>
    <w:rsid w:val="008A04DB"/>
    <w:rsid w:val="008B44B6"/>
    <w:rsid w:val="008D0624"/>
    <w:rsid w:val="008D15B3"/>
    <w:rsid w:val="008D314C"/>
    <w:rsid w:val="00912491"/>
    <w:rsid w:val="00913771"/>
    <w:rsid w:val="0091476F"/>
    <w:rsid w:val="00930D4F"/>
    <w:rsid w:val="009355D1"/>
    <w:rsid w:val="009403E7"/>
    <w:rsid w:val="00946059"/>
    <w:rsid w:val="00953CDC"/>
    <w:rsid w:val="0095409D"/>
    <w:rsid w:val="00954A49"/>
    <w:rsid w:val="00977CEB"/>
    <w:rsid w:val="00980B7E"/>
    <w:rsid w:val="00984C4C"/>
    <w:rsid w:val="00985C57"/>
    <w:rsid w:val="009870D9"/>
    <w:rsid w:val="00993783"/>
    <w:rsid w:val="009A54FE"/>
    <w:rsid w:val="009A558B"/>
    <w:rsid w:val="009B1414"/>
    <w:rsid w:val="009B6D81"/>
    <w:rsid w:val="009C2E29"/>
    <w:rsid w:val="009E13B4"/>
    <w:rsid w:val="009E3FC3"/>
    <w:rsid w:val="009E72AA"/>
    <w:rsid w:val="009E7F54"/>
    <w:rsid w:val="00A03A84"/>
    <w:rsid w:val="00A10BF2"/>
    <w:rsid w:val="00A1193A"/>
    <w:rsid w:val="00A319C4"/>
    <w:rsid w:val="00A35485"/>
    <w:rsid w:val="00A368B8"/>
    <w:rsid w:val="00A40078"/>
    <w:rsid w:val="00A410C6"/>
    <w:rsid w:val="00A43579"/>
    <w:rsid w:val="00A51CFC"/>
    <w:rsid w:val="00A556C8"/>
    <w:rsid w:val="00A71163"/>
    <w:rsid w:val="00A8594B"/>
    <w:rsid w:val="00A9289D"/>
    <w:rsid w:val="00AA2DF3"/>
    <w:rsid w:val="00AA5B11"/>
    <w:rsid w:val="00AB0FF6"/>
    <w:rsid w:val="00AB231B"/>
    <w:rsid w:val="00AB2ECA"/>
    <w:rsid w:val="00AB3737"/>
    <w:rsid w:val="00AC2172"/>
    <w:rsid w:val="00AC2ED8"/>
    <w:rsid w:val="00AD2278"/>
    <w:rsid w:val="00AE2E5E"/>
    <w:rsid w:val="00AE3BA1"/>
    <w:rsid w:val="00AE55E7"/>
    <w:rsid w:val="00AE699B"/>
    <w:rsid w:val="00AF4816"/>
    <w:rsid w:val="00B0175E"/>
    <w:rsid w:val="00B1406A"/>
    <w:rsid w:val="00B201B0"/>
    <w:rsid w:val="00B23EFB"/>
    <w:rsid w:val="00B24DF1"/>
    <w:rsid w:val="00B3102E"/>
    <w:rsid w:val="00B345E7"/>
    <w:rsid w:val="00B36050"/>
    <w:rsid w:val="00B458D5"/>
    <w:rsid w:val="00B45A1A"/>
    <w:rsid w:val="00B552DB"/>
    <w:rsid w:val="00B607A3"/>
    <w:rsid w:val="00B707C3"/>
    <w:rsid w:val="00B8443E"/>
    <w:rsid w:val="00B91B11"/>
    <w:rsid w:val="00B928EC"/>
    <w:rsid w:val="00B940C8"/>
    <w:rsid w:val="00BA6497"/>
    <w:rsid w:val="00BA71F4"/>
    <w:rsid w:val="00BB2FB6"/>
    <w:rsid w:val="00BC4660"/>
    <w:rsid w:val="00BC7F99"/>
    <w:rsid w:val="00BD4240"/>
    <w:rsid w:val="00BD5B5A"/>
    <w:rsid w:val="00BF5F36"/>
    <w:rsid w:val="00C04C85"/>
    <w:rsid w:val="00C05C59"/>
    <w:rsid w:val="00C07B16"/>
    <w:rsid w:val="00C2743A"/>
    <w:rsid w:val="00C3032D"/>
    <w:rsid w:val="00C562DA"/>
    <w:rsid w:val="00C60917"/>
    <w:rsid w:val="00C631E2"/>
    <w:rsid w:val="00C7287D"/>
    <w:rsid w:val="00C740A8"/>
    <w:rsid w:val="00C91F6C"/>
    <w:rsid w:val="00C9786F"/>
    <w:rsid w:val="00CA10F7"/>
    <w:rsid w:val="00CA5381"/>
    <w:rsid w:val="00CE2D93"/>
    <w:rsid w:val="00CE2FE4"/>
    <w:rsid w:val="00CE7DA5"/>
    <w:rsid w:val="00CE7E68"/>
    <w:rsid w:val="00CF211D"/>
    <w:rsid w:val="00D20988"/>
    <w:rsid w:val="00D21BF3"/>
    <w:rsid w:val="00D23B96"/>
    <w:rsid w:val="00D35E74"/>
    <w:rsid w:val="00D3606A"/>
    <w:rsid w:val="00D42520"/>
    <w:rsid w:val="00D42CD9"/>
    <w:rsid w:val="00D42D0F"/>
    <w:rsid w:val="00D42DD4"/>
    <w:rsid w:val="00D5104A"/>
    <w:rsid w:val="00D529F0"/>
    <w:rsid w:val="00D55D63"/>
    <w:rsid w:val="00D56B21"/>
    <w:rsid w:val="00D60FD3"/>
    <w:rsid w:val="00D61ACF"/>
    <w:rsid w:val="00D624CA"/>
    <w:rsid w:val="00D80B6F"/>
    <w:rsid w:val="00D83A1B"/>
    <w:rsid w:val="00D94CF8"/>
    <w:rsid w:val="00D97A0D"/>
    <w:rsid w:val="00DA5C03"/>
    <w:rsid w:val="00DC39CE"/>
    <w:rsid w:val="00DD0746"/>
    <w:rsid w:val="00DD27EF"/>
    <w:rsid w:val="00DD427A"/>
    <w:rsid w:val="00DE1270"/>
    <w:rsid w:val="00DF0B98"/>
    <w:rsid w:val="00DF4B9B"/>
    <w:rsid w:val="00E06805"/>
    <w:rsid w:val="00E1434C"/>
    <w:rsid w:val="00E47C29"/>
    <w:rsid w:val="00E74014"/>
    <w:rsid w:val="00E74BE2"/>
    <w:rsid w:val="00E76F43"/>
    <w:rsid w:val="00E84762"/>
    <w:rsid w:val="00E8635A"/>
    <w:rsid w:val="00E9437E"/>
    <w:rsid w:val="00EA3483"/>
    <w:rsid w:val="00EA3AB5"/>
    <w:rsid w:val="00EA7D07"/>
    <w:rsid w:val="00EC136B"/>
    <w:rsid w:val="00EC3B3A"/>
    <w:rsid w:val="00EE0BC2"/>
    <w:rsid w:val="00EE421E"/>
    <w:rsid w:val="00EE6444"/>
    <w:rsid w:val="00EF5562"/>
    <w:rsid w:val="00EF5D47"/>
    <w:rsid w:val="00EF642E"/>
    <w:rsid w:val="00F100E6"/>
    <w:rsid w:val="00F11C3F"/>
    <w:rsid w:val="00F20524"/>
    <w:rsid w:val="00F227C0"/>
    <w:rsid w:val="00F2337A"/>
    <w:rsid w:val="00F344DA"/>
    <w:rsid w:val="00F41F71"/>
    <w:rsid w:val="00F44A7D"/>
    <w:rsid w:val="00F53945"/>
    <w:rsid w:val="00F57BAF"/>
    <w:rsid w:val="00F63FF1"/>
    <w:rsid w:val="00F6424E"/>
    <w:rsid w:val="00F75C06"/>
    <w:rsid w:val="00F7742F"/>
    <w:rsid w:val="00F779D4"/>
    <w:rsid w:val="00F81AB6"/>
    <w:rsid w:val="00F83539"/>
    <w:rsid w:val="00F83E77"/>
    <w:rsid w:val="00F94489"/>
    <w:rsid w:val="00F959E8"/>
    <w:rsid w:val="00F9799C"/>
    <w:rsid w:val="00FB6FB8"/>
    <w:rsid w:val="00FC3AAF"/>
    <w:rsid w:val="00FC5846"/>
    <w:rsid w:val="00FD0BB0"/>
    <w:rsid w:val="00FD31BE"/>
    <w:rsid w:val="00FD7A08"/>
    <w:rsid w:val="00FE317C"/>
    <w:rsid w:val="00FE4D36"/>
    <w:rsid w:val="00FE5FF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9776E"/>
  <w15:docId w15:val="{6DCE68B3-0C50-40E7-8AC7-1C3C7755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EC"/>
    <w:rPr>
      <w:sz w:val="24"/>
      <w:szCs w:val="24"/>
      <w:lang w:val="es-ES" w:eastAsia="es-ES"/>
    </w:rPr>
  </w:style>
  <w:style w:type="paragraph" w:styleId="Ttulo4">
    <w:name w:val="heading 4"/>
    <w:basedOn w:val="Normal"/>
    <w:next w:val="Normal"/>
    <w:link w:val="Ttulo4Car"/>
    <w:unhideWhenUsed/>
    <w:qFormat/>
    <w:rsid w:val="00C3032D"/>
    <w:pPr>
      <w:keepNext/>
      <w:outlineLvl w:val="3"/>
    </w:pPr>
    <w:rPr>
      <w:rFonts w:eastAsia="Arial Unicode MS"/>
      <w:b/>
      <w:bCs/>
      <w:sz w:val="20"/>
      <w:szCs w:val="20"/>
      <w:lang w:val="es-ES_tradnl"/>
    </w:rPr>
  </w:style>
  <w:style w:type="paragraph" w:styleId="Ttulo5">
    <w:name w:val="heading 5"/>
    <w:basedOn w:val="Normal"/>
    <w:next w:val="Normal"/>
    <w:link w:val="Ttulo5Car"/>
    <w:semiHidden/>
    <w:unhideWhenUsed/>
    <w:qFormat/>
    <w:rsid w:val="00C3032D"/>
    <w:pPr>
      <w:keepNext/>
      <w:widowControl w:val="0"/>
      <w:tabs>
        <w:tab w:val="left" w:pos="0"/>
        <w:tab w:val="left" w:pos="720"/>
        <w:tab w:val="left" w:pos="1440"/>
        <w:tab w:val="left" w:pos="2160"/>
        <w:tab w:val="left" w:pos="2880"/>
        <w:tab w:val="left" w:pos="3600"/>
        <w:tab w:val="left" w:pos="3798"/>
      </w:tabs>
      <w:snapToGrid w:val="0"/>
      <w:ind w:right="-418" w:hanging="226"/>
      <w:jc w:val="center"/>
      <w:outlineLvl w:val="4"/>
    </w:pPr>
    <w:rPr>
      <w:rFonts w:eastAsia="Arial Unicode MS"/>
      <w:b/>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6B5"/>
    <w:pPr>
      <w:tabs>
        <w:tab w:val="center" w:pos="4419"/>
        <w:tab w:val="right" w:pos="8838"/>
      </w:tabs>
    </w:pPr>
  </w:style>
  <w:style w:type="character" w:customStyle="1" w:styleId="EncabezadoCar">
    <w:name w:val="Encabezado Car"/>
    <w:basedOn w:val="Fuentedeprrafopredeter"/>
    <w:link w:val="Encabezado"/>
    <w:uiPriority w:val="99"/>
    <w:rsid w:val="006F26B5"/>
    <w:rPr>
      <w:sz w:val="24"/>
      <w:szCs w:val="24"/>
      <w:lang w:val="es-ES" w:eastAsia="es-ES"/>
    </w:rPr>
  </w:style>
  <w:style w:type="paragraph" w:styleId="Piedepgina">
    <w:name w:val="footer"/>
    <w:basedOn w:val="Normal"/>
    <w:link w:val="PiedepginaCar"/>
    <w:uiPriority w:val="99"/>
    <w:unhideWhenUsed/>
    <w:rsid w:val="006F26B5"/>
    <w:pPr>
      <w:tabs>
        <w:tab w:val="center" w:pos="4419"/>
        <w:tab w:val="right" w:pos="8838"/>
      </w:tabs>
    </w:pPr>
  </w:style>
  <w:style w:type="character" w:customStyle="1" w:styleId="PiedepginaCar">
    <w:name w:val="Pie de página Car"/>
    <w:basedOn w:val="Fuentedeprrafopredeter"/>
    <w:link w:val="Piedepgina"/>
    <w:uiPriority w:val="99"/>
    <w:rsid w:val="006F26B5"/>
    <w:rPr>
      <w:sz w:val="24"/>
      <w:szCs w:val="24"/>
      <w:lang w:val="es-ES" w:eastAsia="es-ES"/>
    </w:rPr>
  </w:style>
  <w:style w:type="character" w:customStyle="1" w:styleId="Ttulo4Car">
    <w:name w:val="Título 4 Car"/>
    <w:basedOn w:val="Fuentedeprrafopredeter"/>
    <w:link w:val="Ttulo4"/>
    <w:rsid w:val="00C3032D"/>
    <w:rPr>
      <w:rFonts w:eastAsia="Arial Unicode MS"/>
      <w:b/>
      <w:bCs/>
      <w:lang w:val="es-ES_tradnl" w:eastAsia="es-ES"/>
    </w:rPr>
  </w:style>
  <w:style w:type="character" w:customStyle="1" w:styleId="Ttulo5Car">
    <w:name w:val="Título 5 Car"/>
    <w:basedOn w:val="Fuentedeprrafopredeter"/>
    <w:link w:val="Ttulo5"/>
    <w:semiHidden/>
    <w:rsid w:val="00C3032D"/>
    <w:rPr>
      <w:rFonts w:eastAsia="Arial Unicode MS"/>
      <w:b/>
      <w:sz w:val="24"/>
      <w:u w:val="single"/>
      <w:lang w:val="es-ES_tradnl" w:eastAsia="es-ES"/>
    </w:rPr>
  </w:style>
  <w:style w:type="paragraph" w:styleId="Sangra2detindependiente">
    <w:name w:val="Body Text Indent 2"/>
    <w:basedOn w:val="Normal"/>
    <w:link w:val="Sangra2detindependienteCar"/>
    <w:semiHidden/>
    <w:unhideWhenUsed/>
    <w:rsid w:val="00C3032D"/>
    <w:pPr>
      <w:tabs>
        <w:tab w:val="center" w:pos="-180"/>
      </w:tabs>
      <w:ind w:firstLine="142"/>
      <w:jc w:val="both"/>
    </w:pPr>
    <w:rPr>
      <w:rFonts w:ascii="Arial" w:hAnsi="Arial"/>
      <w:sz w:val="22"/>
    </w:rPr>
  </w:style>
  <w:style w:type="character" w:customStyle="1" w:styleId="Sangra2detindependienteCar">
    <w:name w:val="Sangría 2 de t. independiente Car"/>
    <w:basedOn w:val="Fuentedeprrafopredeter"/>
    <w:link w:val="Sangra2detindependiente"/>
    <w:semiHidden/>
    <w:rsid w:val="00C3032D"/>
    <w:rPr>
      <w:rFonts w:ascii="Arial" w:hAnsi="Arial"/>
      <w:sz w:val="22"/>
      <w:szCs w:val="24"/>
      <w:lang w:val="es-ES" w:eastAsia="es-ES"/>
    </w:rPr>
  </w:style>
  <w:style w:type="paragraph" w:styleId="Prrafodelista">
    <w:name w:val="List Paragraph"/>
    <w:basedOn w:val="Normal"/>
    <w:uiPriority w:val="34"/>
    <w:qFormat/>
    <w:rsid w:val="00C3032D"/>
    <w:pPr>
      <w:ind w:left="720"/>
      <w:contextualSpacing/>
    </w:pPr>
  </w:style>
  <w:style w:type="paragraph" w:styleId="Textodeglobo">
    <w:name w:val="Balloon Text"/>
    <w:basedOn w:val="Normal"/>
    <w:link w:val="TextodegloboCar"/>
    <w:uiPriority w:val="99"/>
    <w:semiHidden/>
    <w:unhideWhenUsed/>
    <w:rsid w:val="00C3032D"/>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32D"/>
    <w:rPr>
      <w:rFonts w:ascii="Tahoma" w:hAnsi="Tahoma" w:cs="Tahoma"/>
      <w:sz w:val="16"/>
      <w:szCs w:val="16"/>
      <w:lang w:val="es-ES" w:eastAsia="es-ES"/>
    </w:rPr>
  </w:style>
  <w:style w:type="paragraph" w:styleId="Sinespaciado">
    <w:name w:val="No Spacing"/>
    <w:uiPriority w:val="1"/>
    <w:qFormat/>
    <w:rsid w:val="000600E0"/>
    <w:rPr>
      <w:rFonts w:ascii="Calibri" w:eastAsia="Calibri" w:hAnsi="Calibri"/>
      <w:sz w:val="22"/>
      <w:szCs w:val="22"/>
      <w:lang w:val="es-PE"/>
    </w:rPr>
  </w:style>
  <w:style w:type="paragraph" w:styleId="Textonotapie">
    <w:name w:val="footnote text"/>
    <w:basedOn w:val="Normal"/>
    <w:link w:val="TextonotapieCar"/>
    <w:uiPriority w:val="99"/>
    <w:unhideWhenUsed/>
    <w:rsid w:val="00D23B96"/>
    <w:rPr>
      <w:sz w:val="20"/>
      <w:szCs w:val="20"/>
    </w:rPr>
  </w:style>
  <w:style w:type="character" w:customStyle="1" w:styleId="TextonotapieCar">
    <w:name w:val="Texto nota pie Car"/>
    <w:basedOn w:val="Fuentedeprrafopredeter"/>
    <w:link w:val="Textonotapie"/>
    <w:uiPriority w:val="99"/>
    <w:rsid w:val="00D23B96"/>
    <w:rPr>
      <w:lang w:val="es-ES" w:eastAsia="es-ES"/>
    </w:rPr>
  </w:style>
  <w:style w:type="character" w:styleId="Refdenotaalpie">
    <w:name w:val="footnote reference"/>
    <w:basedOn w:val="Fuentedeprrafopredeter"/>
    <w:uiPriority w:val="99"/>
    <w:semiHidden/>
    <w:unhideWhenUsed/>
    <w:rsid w:val="00D23B96"/>
    <w:rPr>
      <w:vertAlign w:val="superscript"/>
    </w:rPr>
  </w:style>
  <w:style w:type="paragraph" w:styleId="Revisin">
    <w:name w:val="Revision"/>
    <w:hidden/>
    <w:uiPriority w:val="99"/>
    <w:semiHidden/>
    <w:rsid w:val="00EE421E"/>
    <w:rPr>
      <w:sz w:val="24"/>
      <w:szCs w:val="24"/>
      <w:lang w:val="es-ES" w:eastAsia="es-ES"/>
    </w:rPr>
  </w:style>
  <w:style w:type="paragraph" w:customStyle="1" w:styleId="Default">
    <w:name w:val="Default"/>
    <w:rsid w:val="00217094"/>
    <w:pPr>
      <w:autoSpaceDE w:val="0"/>
      <w:autoSpaceDN w:val="0"/>
      <w:adjustRightInd w:val="0"/>
    </w:pPr>
    <w:rPr>
      <w:rFonts w:ascii="Arial" w:eastAsiaTheme="minorHAnsi" w:hAnsi="Arial" w:cs="Arial"/>
      <w:color w:val="000000"/>
      <w:sz w:val="24"/>
      <w:szCs w:val="24"/>
      <w:lang w:val="es-PE"/>
    </w:rPr>
  </w:style>
  <w:style w:type="table" w:styleId="Tablaconcuadrcula">
    <w:name w:val="Table Grid"/>
    <w:basedOn w:val="Tablanormal"/>
    <w:uiPriority w:val="39"/>
    <w:rsid w:val="00217094"/>
    <w:rPr>
      <w:rFonts w:asciiTheme="minorHAnsi" w:eastAsiaTheme="minorHAnsi" w:hAnsiTheme="minorHAnsi" w:cstheme="minorBidi"/>
      <w:sz w:val="22"/>
      <w:szCs w:val="22"/>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F2D0A"/>
    <w:rPr>
      <w:sz w:val="16"/>
      <w:szCs w:val="16"/>
    </w:rPr>
  </w:style>
  <w:style w:type="paragraph" w:styleId="Textocomentario">
    <w:name w:val="annotation text"/>
    <w:basedOn w:val="Normal"/>
    <w:link w:val="TextocomentarioCar"/>
    <w:uiPriority w:val="99"/>
    <w:semiHidden/>
    <w:unhideWhenUsed/>
    <w:rsid w:val="004F2D0A"/>
    <w:rPr>
      <w:sz w:val="20"/>
      <w:szCs w:val="20"/>
    </w:rPr>
  </w:style>
  <w:style w:type="character" w:customStyle="1" w:styleId="TextocomentarioCar">
    <w:name w:val="Texto comentario Car"/>
    <w:basedOn w:val="Fuentedeprrafopredeter"/>
    <w:link w:val="Textocomentario"/>
    <w:uiPriority w:val="99"/>
    <w:semiHidden/>
    <w:rsid w:val="004F2D0A"/>
    <w:rPr>
      <w:lang w:val="es-ES" w:eastAsia="es-ES"/>
    </w:rPr>
  </w:style>
  <w:style w:type="paragraph" w:styleId="Asuntodelcomentario">
    <w:name w:val="annotation subject"/>
    <w:basedOn w:val="Textocomentario"/>
    <w:next w:val="Textocomentario"/>
    <w:link w:val="AsuntodelcomentarioCar"/>
    <w:uiPriority w:val="99"/>
    <w:semiHidden/>
    <w:unhideWhenUsed/>
    <w:rsid w:val="004F2D0A"/>
    <w:rPr>
      <w:b/>
      <w:bCs/>
    </w:rPr>
  </w:style>
  <w:style w:type="character" w:customStyle="1" w:styleId="AsuntodelcomentarioCar">
    <w:name w:val="Asunto del comentario Car"/>
    <w:basedOn w:val="TextocomentarioCar"/>
    <w:link w:val="Asuntodelcomentario"/>
    <w:uiPriority w:val="99"/>
    <w:semiHidden/>
    <w:rsid w:val="004F2D0A"/>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7323">
      <w:bodyDiv w:val="1"/>
      <w:marLeft w:val="0"/>
      <w:marRight w:val="0"/>
      <w:marTop w:val="0"/>
      <w:marBottom w:val="0"/>
      <w:divBdr>
        <w:top w:val="none" w:sz="0" w:space="0" w:color="auto"/>
        <w:left w:val="none" w:sz="0" w:space="0" w:color="auto"/>
        <w:bottom w:val="none" w:sz="0" w:space="0" w:color="auto"/>
        <w:right w:val="none" w:sz="0" w:space="0" w:color="auto"/>
      </w:divBdr>
    </w:div>
    <w:div w:id="107243111">
      <w:bodyDiv w:val="1"/>
      <w:marLeft w:val="0"/>
      <w:marRight w:val="0"/>
      <w:marTop w:val="0"/>
      <w:marBottom w:val="0"/>
      <w:divBdr>
        <w:top w:val="none" w:sz="0" w:space="0" w:color="auto"/>
        <w:left w:val="none" w:sz="0" w:space="0" w:color="auto"/>
        <w:bottom w:val="none" w:sz="0" w:space="0" w:color="auto"/>
        <w:right w:val="none" w:sz="0" w:space="0" w:color="auto"/>
      </w:divBdr>
    </w:div>
    <w:div w:id="462233954">
      <w:bodyDiv w:val="1"/>
      <w:marLeft w:val="0"/>
      <w:marRight w:val="0"/>
      <w:marTop w:val="0"/>
      <w:marBottom w:val="0"/>
      <w:divBdr>
        <w:top w:val="none" w:sz="0" w:space="0" w:color="auto"/>
        <w:left w:val="none" w:sz="0" w:space="0" w:color="auto"/>
        <w:bottom w:val="none" w:sz="0" w:space="0" w:color="auto"/>
        <w:right w:val="none" w:sz="0" w:space="0" w:color="auto"/>
      </w:divBdr>
    </w:div>
    <w:div w:id="621111821">
      <w:bodyDiv w:val="1"/>
      <w:marLeft w:val="0"/>
      <w:marRight w:val="0"/>
      <w:marTop w:val="0"/>
      <w:marBottom w:val="0"/>
      <w:divBdr>
        <w:top w:val="none" w:sz="0" w:space="0" w:color="auto"/>
        <w:left w:val="none" w:sz="0" w:space="0" w:color="auto"/>
        <w:bottom w:val="none" w:sz="0" w:space="0" w:color="auto"/>
        <w:right w:val="none" w:sz="0" w:space="0" w:color="auto"/>
      </w:divBdr>
    </w:div>
    <w:div w:id="738478468">
      <w:bodyDiv w:val="1"/>
      <w:marLeft w:val="0"/>
      <w:marRight w:val="0"/>
      <w:marTop w:val="0"/>
      <w:marBottom w:val="0"/>
      <w:divBdr>
        <w:top w:val="none" w:sz="0" w:space="0" w:color="auto"/>
        <w:left w:val="none" w:sz="0" w:space="0" w:color="auto"/>
        <w:bottom w:val="none" w:sz="0" w:space="0" w:color="auto"/>
        <w:right w:val="none" w:sz="0" w:space="0" w:color="auto"/>
      </w:divBdr>
    </w:div>
    <w:div w:id="762996067">
      <w:bodyDiv w:val="1"/>
      <w:marLeft w:val="0"/>
      <w:marRight w:val="0"/>
      <w:marTop w:val="0"/>
      <w:marBottom w:val="0"/>
      <w:divBdr>
        <w:top w:val="none" w:sz="0" w:space="0" w:color="auto"/>
        <w:left w:val="none" w:sz="0" w:space="0" w:color="auto"/>
        <w:bottom w:val="none" w:sz="0" w:space="0" w:color="auto"/>
        <w:right w:val="none" w:sz="0" w:space="0" w:color="auto"/>
      </w:divBdr>
    </w:div>
    <w:div w:id="774012216">
      <w:bodyDiv w:val="1"/>
      <w:marLeft w:val="0"/>
      <w:marRight w:val="0"/>
      <w:marTop w:val="0"/>
      <w:marBottom w:val="0"/>
      <w:divBdr>
        <w:top w:val="none" w:sz="0" w:space="0" w:color="auto"/>
        <w:left w:val="none" w:sz="0" w:space="0" w:color="auto"/>
        <w:bottom w:val="none" w:sz="0" w:space="0" w:color="auto"/>
        <w:right w:val="none" w:sz="0" w:space="0" w:color="auto"/>
      </w:divBdr>
    </w:div>
    <w:div w:id="775709208">
      <w:bodyDiv w:val="1"/>
      <w:marLeft w:val="0"/>
      <w:marRight w:val="0"/>
      <w:marTop w:val="0"/>
      <w:marBottom w:val="0"/>
      <w:divBdr>
        <w:top w:val="none" w:sz="0" w:space="0" w:color="auto"/>
        <w:left w:val="none" w:sz="0" w:space="0" w:color="auto"/>
        <w:bottom w:val="none" w:sz="0" w:space="0" w:color="auto"/>
        <w:right w:val="none" w:sz="0" w:space="0" w:color="auto"/>
      </w:divBdr>
    </w:div>
    <w:div w:id="1466851305">
      <w:bodyDiv w:val="1"/>
      <w:marLeft w:val="0"/>
      <w:marRight w:val="0"/>
      <w:marTop w:val="0"/>
      <w:marBottom w:val="0"/>
      <w:divBdr>
        <w:top w:val="none" w:sz="0" w:space="0" w:color="auto"/>
        <w:left w:val="none" w:sz="0" w:space="0" w:color="auto"/>
        <w:bottom w:val="none" w:sz="0" w:space="0" w:color="auto"/>
        <w:right w:val="none" w:sz="0" w:space="0" w:color="auto"/>
      </w:divBdr>
    </w:div>
    <w:div w:id="18293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D9BC-3659-4C31-A1A3-1D655A78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1230</Words>
  <Characters>6766</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BCRP</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BCRP</dc:creator>
  <cp:keywords/>
  <dc:description/>
  <cp:lastModifiedBy>Alvarez Drobush, Alexei  Darwinovich</cp:lastModifiedBy>
  <cp:revision>5</cp:revision>
  <cp:lastPrinted>2017-12-26T21:32:00Z</cp:lastPrinted>
  <dcterms:created xsi:type="dcterms:W3CDTF">2020-07-20T15:10:00Z</dcterms:created>
  <dcterms:modified xsi:type="dcterms:W3CDTF">2020-07-20T16:01:00Z</dcterms:modified>
</cp:coreProperties>
</file>